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BC6A9" w14:textId="54936275" w:rsidR="0001045F" w:rsidRPr="00D60A8B" w:rsidRDefault="00126AB4" w:rsidP="0001045F">
      <w:pPr>
        <w:pStyle w:val="3GPPHeader"/>
        <w:spacing w:after="0"/>
        <w:rPr>
          <w:rFonts w:ascii="Arial" w:hAnsi="Arial" w:cs="Arial"/>
          <w:sz w:val="22"/>
          <w:lang w:val="en-US"/>
        </w:rPr>
      </w:pPr>
      <w:r>
        <w:rPr>
          <w:rFonts w:ascii="Arial" w:hAnsi="Arial" w:cs="Arial"/>
          <w:sz w:val="22"/>
          <w:lang w:val="en-US"/>
        </w:rPr>
        <w:t>3GPP TSG RAN WG2 #116</w:t>
      </w:r>
      <w:r w:rsidR="007F7936">
        <w:rPr>
          <w:rFonts w:ascii="Arial" w:hAnsi="Arial" w:cs="Arial"/>
          <w:sz w:val="22"/>
          <w:lang w:val="en-US"/>
        </w:rPr>
        <w:t>-e</w:t>
      </w:r>
      <w:r w:rsidR="0001045F">
        <w:rPr>
          <w:rFonts w:ascii="Arial" w:hAnsi="Arial" w:cs="Arial"/>
          <w:sz w:val="22"/>
          <w:lang w:val="en-US"/>
        </w:rPr>
        <w:tab/>
        <w:t xml:space="preserve"> </w:t>
      </w:r>
      <w:r w:rsidR="00811664" w:rsidRPr="00811664">
        <w:rPr>
          <w:rFonts w:ascii="Arial" w:hAnsi="Arial" w:cs="Arial"/>
          <w:sz w:val="22"/>
          <w:lang w:val="en-US"/>
        </w:rPr>
        <w:t>R2-2111188</w:t>
      </w:r>
    </w:p>
    <w:p w14:paraId="5210F46C" w14:textId="5B2BC4AC" w:rsidR="0001045F" w:rsidRDefault="008D0073"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126AB4">
        <w:rPr>
          <w:rFonts w:ascii="Arial" w:hAnsi="Arial" w:cs="Arial"/>
          <w:sz w:val="22"/>
          <w:lang w:val="en-US"/>
        </w:rPr>
        <w:t>1</w:t>
      </w:r>
      <w:r w:rsidR="001D4711">
        <w:rPr>
          <w:rFonts w:ascii="Arial" w:hAnsi="Arial" w:cs="Arial"/>
          <w:sz w:val="22"/>
          <w:lang w:val="en-US"/>
        </w:rPr>
        <w:t xml:space="preserve"> – </w:t>
      </w:r>
      <w:r w:rsidR="00126AB4">
        <w:rPr>
          <w:rFonts w:ascii="Arial" w:hAnsi="Arial" w:cs="Arial"/>
          <w:sz w:val="22"/>
          <w:lang w:val="en-US"/>
        </w:rPr>
        <w:t>12</w:t>
      </w:r>
      <w:r w:rsidR="00D407D8">
        <w:rPr>
          <w:rFonts w:ascii="Arial" w:hAnsi="Arial" w:cs="Arial"/>
          <w:sz w:val="22"/>
          <w:lang w:val="en-US"/>
        </w:rPr>
        <w:t xml:space="preserve"> </w:t>
      </w:r>
      <w:r w:rsidR="00126AB4">
        <w:rPr>
          <w:rFonts w:ascii="Arial" w:hAnsi="Arial" w:cs="Arial"/>
          <w:sz w:val="22"/>
          <w:lang w:val="en-US"/>
        </w:rPr>
        <w:t>November</w:t>
      </w:r>
      <w:r>
        <w:rPr>
          <w:rFonts w:ascii="Arial" w:hAnsi="Arial" w:cs="Arial"/>
          <w:sz w:val="22"/>
          <w:lang w:val="en-US"/>
        </w:rPr>
        <w:t xml:space="preserve"> 2021</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8DAB694"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0627CD">
        <w:rPr>
          <w:rFonts w:ascii="Arial" w:hAnsi="Arial" w:cs="Arial"/>
          <w:b w:val="0"/>
          <w:sz w:val="22"/>
          <w:lang w:val="en-US"/>
        </w:rPr>
        <w:t>.2.1</w:t>
      </w:r>
      <w:r w:rsidR="0026364A">
        <w:rPr>
          <w:rFonts w:ascii="Arial" w:hAnsi="Arial" w:cs="Arial"/>
          <w:b w:val="0"/>
          <w:sz w:val="22"/>
          <w:lang w:val="en-US"/>
        </w:rPr>
        <w:t xml:space="preserve"> </w:t>
      </w:r>
      <w:r w:rsidR="000627CD" w:rsidRPr="000627CD">
        <w:rPr>
          <w:rFonts w:ascii="Arial" w:hAnsi="Arial" w:cs="Arial"/>
          <w:b w:val="0"/>
          <w:sz w:val="22"/>
          <w:lang w:val="en-US"/>
        </w:rPr>
        <w:t>Configuration architecture general aspects</w:t>
      </w:r>
    </w:p>
    <w:p w14:paraId="63D35AD0" w14:textId="7162F57E"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3E4FC56A" w14:textId="3EBFDD5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16A19">
        <w:rPr>
          <w:rFonts w:ascii="Arial" w:hAnsi="Arial" w:cs="Arial"/>
          <w:b w:val="0"/>
          <w:sz w:val="22"/>
          <w:lang w:val="en-US"/>
        </w:rPr>
        <w:t>Discussion</w:t>
      </w:r>
      <w:r w:rsidR="00466C07">
        <w:rPr>
          <w:rFonts w:ascii="Arial" w:hAnsi="Arial" w:cs="Arial"/>
          <w:b w:val="0"/>
          <w:sz w:val="22"/>
          <w:lang w:val="en-US"/>
        </w:rPr>
        <w:t xml:space="preserve"> on </w:t>
      </w:r>
      <w:r w:rsidR="00804A8E">
        <w:rPr>
          <w:rFonts w:ascii="Arial" w:hAnsi="Arial" w:cs="Arial"/>
          <w:b w:val="0"/>
          <w:sz w:val="22"/>
          <w:lang w:val="en-US"/>
        </w:rPr>
        <w:t xml:space="preserve">NR </w:t>
      </w:r>
      <w:proofErr w:type="spellStart"/>
      <w:r w:rsidR="00466C07">
        <w:rPr>
          <w:rFonts w:ascii="Arial" w:hAnsi="Arial" w:cs="Arial"/>
          <w:b w:val="0"/>
          <w:sz w:val="22"/>
          <w:lang w:val="en-US"/>
        </w:rPr>
        <w:t>QoE</w:t>
      </w:r>
      <w:proofErr w:type="spellEnd"/>
      <w:r w:rsidR="00466C07">
        <w:rPr>
          <w:rFonts w:ascii="Arial" w:hAnsi="Arial" w:cs="Arial"/>
          <w:b w:val="0"/>
          <w:sz w:val="22"/>
          <w:lang w:val="en-US"/>
        </w:rPr>
        <w:t xml:space="preserve"> measurement and configurations</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1"/>
      </w:pPr>
      <w:r>
        <w:t>Introduction</w:t>
      </w:r>
    </w:p>
    <w:p w14:paraId="40932FED" w14:textId="50094376" w:rsidR="000972AC" w:rsidRPr="00222C1B" w:rsidRDefault="00EC6238" w:rsidP="003D68AB">
      <w:pPr>
        <w:pStyle w:val="af3"/>
        <w:rPr>
          <w:lang w:val="en-GB" w:eastAsia="zh-CN"/>
        </w:rPr>
      </w:pPr>
      <w:bookmarkStart w:id="0" w:name="_Toc242573354"/>
      <w:r>
        <w:t xml:space="preserve">After RAN2#114-e and RAN2#115e, some open issues </w:t>
      </w:r>
      <w:r w:rsidR="00A93FE4">
        <w:t xml:space="preserve">on NR </w:t>
      </w:r>
      <w:proofErr w:type="spellStart"/>
      <w:r w:rsidR="00A93FE4">
        <w:t>QoE</w:t>
      </w:r>
      <w:proofErr w:type="spellEnd"/>
      <w:r w:rsidR="00A93FE4">
        <w:t xml:space="preserve"> configuration</w:t>
      </w:r>
      <w:r w:rsidR="00B937A3">
        <w:t xml:space="preserve"> </w:t>
      </w:r>
      <w:r>
        <w:t xml:space="preserve">are left for </w:t>
      </w:r>
      <w:r w:rsidR="00B937A3">
        <w:t>decision</w:t>
      </w:r>
      <w:r>
        <w:t xml:space="preserve"> in R17 [1], this contribution mainly focus on the open issues based on the </w:t>
      </w:r>
      <w:r w:rsidR="00B937A3">
        <w:t>feedback from other work groups</w:t>
      </w:r>
      <w:r w:rsidR="003F24EE">
        <w:t xml:space="preserve"> (e.g. RAN3, SA4, SA5) </w:t>
      </w:r>
      <w:r w:rsidR="003F24EE">
        <w:rPr>
          <w:rFonts w:eastAsia="等线" w:hint="eastAsia"/>
          <w:lang w:eastAsia="zh-CN"/>
        </w:rPr>
        <w:t>an</w:t>
      </w:r>
      <w:r w:rsidR="003F24EE">
        <w:rPr>
          <w:rFonts w:eastAsia="等线"/>
          <w:lang w:eastAsia="zh-CN"/>
        </w:rPr>
        <w:t>d propose some solutions</w:t>
      </w:r>
      <w:r w:rsidR="00B937A3">
        <w:t>.</w:t>
      </w:r>
    </w:p>
    <w:p w14:paraId="215AC581" w14:textId="77777777" w:rsidR="007D4338" w:rsidRPr="00EC6095" w:rsidRDefault="009D725A" w:rsidP="00BB5F55">
      <w:pPr>
        <w:pStyle w:val="1"/>
      </w:pPr>
      <w:r>
        <w:t>Discussion</w:t>
      </w:r>
      <w:bookmarkEnd w:id="0"/>
    </w:p>
    <w:p w14:paraId="47653DCE" w14:textId="32A06BBF" w:rsidR="00A95D38" w:rsidRDefault="00162411" w:rsidP="00A95D38">
      <w:pPr>
        <w:pStyle w:val="2"/>
      </w:pPr>
      <w:r>
        <w:t xml:space="preserve">Size limits of </w:t>
      </w:r>
      <w:r w:rsidR="003E5F8C">
        <w:t xml:space="preserve">NR </w:t>
      </w:r>
      <w:proofErr w:type="spellStart"/>
      <w:r w:rsidR="003E5F8C">
        <w:t>QoE</w:t>
      </w:r>
      <w:proofErr w:type="spellEnd"/>
      <w:r w:rsidR="003E5F8C">
        <w:t xml:space="preserve"> Configuration</w:t>
      </w:r>
      <w:r w:rsidR="003D6F38">
        <w:t xml:space="preserve"> and </w:t>
      </w:r>
      <w:r w:rsidR="003E29CB">
        <w:t xml:space="preserve">single </w:t>
      </w:r>
      <w:r w:rsidR="003D6F38">
        <w:t xml:space="preserve">report </w:t>
      </w:r>
    </w:p>
    <w:p w14:paraId="62502D35" w14:textId="77777777" w:rsidR="003A67CF" w:rsidRDefault="003A67CF" w:rsidP="006414C0">
      <w:pPr>
        <w:rPr>
          <w:rFonts w:eastAsia="等线"/>
          <w:lang w:val="en-GB" w:eastAsia="zh-CN"/>
        </w:rPr>
      </w:pPr>
      <w:r>
        <w:rPr>
          <w:rFonts w:eastAsia="等线"/>
          <w:lang w:val="en-GB" w:eastAsia="zh-CN"/>
        </w:rPr>
        <w:t xml:space="preserve">In </w:t>
      </w:r>
      <w:r w:rsidRPr="00823EA7">
        <w:rPr>
          <w:rFonts w:eastAsia="等线"/>
          <w:lang w:val="en-GB" w:eastAsia="zh-CN"/>
        </w:rPr>
        <w:t>RAN2#114-e</w:t>
      </w:r>
      <w:r>
        <w:rPr>
          <w:rFonts w:eastAsia="等线"/>
          <w:lang w:val="en-GB" w:eastAsia="zh-CN"/>
        </w:rPr>
        <w:t>,</w:t>
      </w:r>
      <w:r>
        <w:rPr>
          <w:rFonts w:eastAsia="等线" w:hint="eastAsia"/>
          <w:lang w:val="en-GB" w:eastAsia="zh-CN"/>
        </w:rPr>
        <w:t xml:space="preserve"> </w:t>
      </w:r>
      <w:r w:rsidR="00823EA7">
        <w:rPr>
          <w:rFonts w:eastAsia="等线" w:hint="eastAsia"/>
          <w:lang w:val="en-GB" w:eastAsia="zh-CN"/>
        </w:rPr>
        <w:t>R</w:t>
      </w:r>
      <w:r w:rsidR="00823EA7">
        <w:rPr>
          <w:rFonts w:eastAsia="等线"/>
          <w:lang w:val="en-GB" w:eastAsia="zh-CN"/>
        </w:rPr>
        <w:t>AN2</w:t>
      </w:r>
      <w:r>
        <w:rPr>
          <w:rFonts w:eastAsia="等线"/>
          <w:lang w:val="en-GB" w:eastAsia="zh-CN"/>
        </w:rPr>
        <w:t xml:space="preserve"> </w:t>
      </w:r>
      <w:r w:rsidR="00823EA7">
        <w:rPr>
          <w:rFonts w:eastAsia="等线"/>
          <w:lang w:val="en-GB" w:eastAsia="zh-CN"/>
        </w:rPr>
        <w:t xml:space="preserve">sent </w:t>
      </w:r>
      <w:r>
        <w:rPr>
          <w:rFonts w:eastAsia="等线"/>
          <w:lang w:val="en-GB" w:eastAsia="zh-CN"/>
        </w:rPr>
        <w:t>the LS to SA4 about the following issues:</w:t>
      </w:r>
    </w:p>
    <w:p w14:paraId="392682D6" w14:textId="77777777" w:rsidR="00D30952" w:rsidRP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D30952">
        <w:rPr>
          <w:rFonts w:eastAsia="等线" w:cs="Arial"/>
          <w:color w:val="000000"/>
          <w:lang w:eastAsia="zh-CN"/>
        </w:rPr>
        <w:t xml:space="preserve">Issue 3: </w:t>
      </w:r>
      <w:r w:rsidRPr="00D30952">
        <w:rPr>
          <w:rFonts w:eastAsia="等线" w:cs="Arial"/>
          <w:color w:val="000000"/>
          <w:highlight w:val="yellow"/>
          <w:lang w:eastAsia="zh-CN"/>
        </w:rPr>
        <w:t>The maximum container size</w:t>
      </w:r>
      <w:r w:rsidRPr="00D30952">
        <w:rPr>
          <w:rFonts w:eastAsia="等线" w:cs="Arial"/>
          <w:color w:val="000000"/>
          <w:lang w:eastAsia="zh-CN"/>
        </w:rPr>
        <w:t xml:space="preserve"> </w:t>
      </w:r>
      <w:r w:rsidRPr="00D30952">
        <w:rPr>
          <w:rFonts w:eastAsia="等线" w:cs="Arial"/>
          <w:color w:val="000000"/>
          <w:highlight w:val="yellow"/>
          <w:lang w:eastAsia="zh-CN"/>
        </w:rPr>
        <w:t xml:space="preserve">for one </w:t>
      </w:r>
      <w:proofErr w:type="spellStart"/>
      <w:r w:rsidRPr="00D30952">
        <w:rPr>
          <w:rFonts w:eastAsia="等线" w:cs="Arial"/>
          <w:color w:val="000000"/>
          <w:highlight w:val="yellow"/>
          <w:lang w:eastAsia="zh-CN"/>
        </w:rPr>
        <w:t>QoE</w:t>
      </w:r>
      <w:proofErr w:type="spellEnd"/>
      <w:r w:rsidRPr="00D30952">
        <w:rPr>
          <w:rFonts w:eastAsia="等线" w:cs="Arial"/>
          <w:color w:val="000000"/>
          <w:highlight w:val="yellow"/>
          <w:lang w:eastAsia="zh-CN"/>
        </w:rPr>
        <w:t xml:space="preserve"> measurement configuration</w:t>
      </w:r>
    </w:p>
    <w:p w14:paraId="15763146" w14:textId="77777777" w:rsidR="00D30952" w:rsidRP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D30952">
        <w:rPr>
          <w:rFonts w:eastAsia="等线" w:cs="Arial"/>
          <w:color w:val="000000"/>
          <w:lang w:eastAsia="zh-CN"/>
        </w:rPr>
        <w:t xml:space="preserve">RAN2 assumes to re-use the maximum container size of 1000 bytes for </w:t>
      </w:r>
      <w:proofErr w:type="spellStart"/>
      <w:r w:rsidRPr="00D30952">
        <w:rPr>
          <w:rFonts w:eastAsia="等线" w:cs="Arial"/>
          <w:color w:val="000000"/>
          <w:lang w:eastAsia="zh-CN"/>
        </w:rPr>
        <w:t>QoE</w:t>
      </w:r>
      <w:proofErr w:type="spellEnd"/>
      <w:r w:rsidRPr="00D30952">
        <w:rPr>
          <w:rFonts w:eastAsia="等线" w:cs="Arial"/>
          <w:color w:val="000000"/>
          <w:lang w:eastAsia="zh-CN"/>
        </w:rPr>
        <w:t xml:space="preserve"> measurements configuration which is the same as in LTE. RAN2 would like SA4 to confirm the assumption.</w:t>
      </w:r>
    </w:p>
    <w:p w14:paraId="724D02A0" w14:textId="77777777" w:rsidR="00D30952" w:rsidRP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D30952">
        <w:rPr>
          <w:rFonts w:eastAsia="等线" w:cs="Arial"/>
          <w:color w:val="000000"/>
          <w:lang w:eastAsia="zh-CN"/>
        </w:rPr>
        <w:t xml:space="preserve">Issue 4: </w:t>
      </w:r>
      <w:r w:rsidRPr="00D30952">
        <w:rPr>
          <w:rFonts w:eastAsia="等线" w:cs="Arial"/>
          <w:color w:val="000000"/>
          <w:highlight w:val="yellow"/>
          <w:lang w:eastAsia="zh-CN"/>
        </w:rPr>
        <w:t xml:space="preserve">The maximum container size for one </w:t>
      </w:r>
      <w:proofErr w:type="spellStart"/>
      <w:r w:rsidRPr="00D30952">
        <w:rPr>
          <w:rFonts w:eastAsia="等线" w:cs="Arial"/>
          <w:color w:val="000000"/>
          <w:highlight w:val="yellow"/>
          <w:lang w:eastAsia="zh-CN"/>
        </w:rPr>
        <w:t>QoE</w:t>
      </w:r>
      <w:proofErr w:type="spellEnd"/>
      <w:r w:rsidRPr="00D30952">
        <w:rPr>
          <w:rFonts w:eastAsia="等线" w:cs="Arial"/>
          <w:color w:val="000000"/>
          <w:highlight w:val="yellow"/>
          <w:lang w:eastAsia="zh-CN"/>
        </w:rPr>
        <w:t xml:space="preserve"> report</w:t>
      </w:r>
      <w:r w:rsidRPr="00D30952">
        <w:rPr>
          <w:rFonts w:eastAsia="等线" w:cs="Arial"/>
          <w:color w:val="000000"/>
          <w:lang w:eastAsia="zh-CN"/>
        </w:rPr>
        <w:t xml:space="preserve"> </w:t>
      </w:r>
    </w:p>
    <w:p w14:paraId="41791CCE" w14:textId="0F6A96CF" w:rsidR="00D30952" w:rsidRP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D30952">
        <w:rPr>
          <w:rFonts w:eastAsia="等线" w:cs="Arial"/>
          <w:color w:val="000000"/>
          <w:lang w:eastAsia="zh-CN"/>
        </w:rPr>
        <w:t xml:space="preserve">RAN2 discussed how to report </w:t>
      </w:r>
      <w:proofErr w:type="spellStart"/>
      <w:r w:rsidRPr="00D30952">
        <w:rPr>
          <w:rFonts w:eastAsia="等线" w:cs="Arial"/>
          <w:color w:val="000000"/>
          <w:lang w:eastAsia="zh-CN"/>
        </w:rPr>
        <w:t>QoE</w:t>
      </w:r>
      <w:proofErr w:type="spellEnd"/>
      <w:r w:rsidRPr="00D30952">
        <w:rPr>
          <w:rFonts w:eastAsia="等线" w:cs="Arial"/>
          <w:color w:val="000000"/>
          <w:lang w:eastAsia="zh-CN"/>
        </w:rPr>
        <w:t xml:space="preserve"> measurements in RRC layer, e.g. whether multiple </w:t>
      </w:r>
      <w:proofErr w:type="spellStart"/>
      <w:r w:rsidRPr="00D30952">
        <w:rPr>
          <w:rFonts w:eastAsia="等线" w:cs="Arial"/>
          <w:color w:val="000000"/>
          <w:lang w:eastAsia="zh-CN"/>
        </w:rPr>
        <w:t>QoE</w:t>
      </w:r>
      <w:proofErr w:type="spellEnd"/>
      <w:r w:rsidRPr="00D30952">
        <w:rPr>
          <w:rFonts w:eastAsia="等线" w:cs="Arial"/>
          <w:color w:val="000000"/>
          <w:lang w:eastAsia="zh-CN"/>
        </w:rPr>
        <w:t xml:space="preserve"> reports could be included in one RRC message. RAN2 discussed whether to re-use from LTE the maximum container size of 8000 bytes for one </w:t>
      </w:r>
      <w:proofErr w:type="spellStart"/>
      <w:r w:rsidRPr="00D30952">
        <w:rPr>
          <w:rFonts w:eastAsia="等线" w:cs="Arial"/>
          <w:color w:val="000000"/>
          <w:lang w:eastAsia="zh-CN"/>
        </w:rPr>
        <w:t>QoE</w:t>
      </w:r>
      <w:proofErr w:type="spellEnd"/>
      <w:r w:rsidRPr="00D30952">
        <w:rPr>
          <w:rFonts w:eastAsia="等线" w:cs="Arial"/>
          <w:color w:val="000000"/>
          <w:lang w:eastAsia="zh-CN"/>
        </w:rPr>
        <w:t xml:space="preserve"> report and would like to check with SA4 whether the maximum container size for one </w:t>
      </w:r>
      <w:proofErr w:type="spellStart"/>
      <w:r w:rsidRPr="00D30952">
        <w:rPr>
          <w:rFonts w:eastAsia="等线" w:cs="Arial"/>
          <w:color w:val="000000"/>
          <w:lang w:eastAsia="zh-CN"/>
        </w:rPr>
        <w:t>QoE</w:t>
      </w:r>
      <w:proofErr w:type="spellEnd"/>
      <w:r w:rsidRPr="00D30952">
        <w:rPr>
          <w:rFonts w:eastAsia="等线" w:cs="Arial"/>
          <w:color w:val="000000"/>
          <w:lang w:eastAsia="zh-CN"/>
        </w:rPr>
        <w:t xml:space="preserve"> report could go beyond 8000 bytes in NR?</w:t>
      </w:r>
    </w:p>
    <w:p w14:paraId="5D355B3B" w14:textId="45A0107C" w:rsidR="00804A8E" w:rsidRDefault="00C50BEC" w:rsidP="006414C0">
      <w:pPr>
        <w:rPr>
          <w:rFonts w:eastAsia="等线"/>
          <w:lang w:val="en-GB" w:eastAsia="zh-CN"/>
        </w:rPr>
      </w:pPr>
      <w:r w:rsidRPr="00C50BEC">
        <w:rPr>
          <w:rFonts w:eastAsia="等线"/>
          <w:lang w:val="en-GB" w:eastAsia="zh-CN"/>
        </w:rPr>
        <w:t>In the reply LS from SA</w:t>
      </w:r>
      <w:r>
        <w:rPr>
          <w:rFonts w:eastAsia="等线"/>
          <w:lang w:val="en-GB" w:eastAsia="zh-CN"/>
        </w:rPr>
        <w:t>4</w:t>
      </w:r>
      <w:r w:rsidR="00823EA7">
        <w:rPr>
          <w:rFonts w:eastAsia="等线"/>
          <w:lang w:val="en-GB" w:eastAsia="zh-CN"/>
        </w:rPr>
        <w:t xml:space="preserve"> [</w:t>
      </w:r>
      <w:r w:rsidR="001724EB">
        <w:rPr>
          <w:rFonts w:eastAsia="等线"/>
          <w:lang w:val="en-GB" w:eastAsia="zh-CN"/>
        </w:rPr>
        <w:t>2</w:t>
      </w:r>
      <w:r w:rsidR="00823EA7">
        <w:rPr>
          <w:rFonts w:eastAsia="等线"/>
          <w:lang w:val="en-GB" w:eastAsia="zh-CN"/>
        </w:rPr>
        <w:t xml:space="preserve">] </w:t>
      </w:r>
      <w:r w:rsidRPr="00C50BEC">
        <w:rPr>
          <w:rFonts w:eastAsia="等线"/>
          <w:lang w:val="en-GB" w:eastAsia="zh-CN"/>
        </w:rPr>
        <w:t>as below:</w:t>
      </w:r>
    </w:p>
    <w:p w14:paraId="0344571E" w14:textId="77777777" w:rsidR="00D30952" w:rsidRP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D30952">
        <w:rPr>
          <w:rFonts w:eastAsia="等线" w:cs="Arial"/>
          <w:color w:val="000000"/>
          <w:lang w:eastAsia="zh-CN"/>
        </w:rPr>
        <w:t>SA4 has evaluated one possible VR metric collection test, and with reporting every ten minutes the resulting zipped report container is then about 18 kB in size. Although that metrics can be configured in different ways, it illustrates that newer services can in some cases produce larger reports exceeding the existing size limits.</w:t>
      </w:r>
    </w:p>
    <w:p w14:paraId="17238003" w14:textId="6FCED16B" w:rsid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D30952">
        <w:rPr>
          <w:rFonts w:eastAsia="等线" w:cs="Arial"/>
          <w:color w:val="000000"/>
          <w:lang w:eastAsia="zh-CN"/>
        </w:rPr>
        <w:t xml:space="preserve">Unfortunately, it is difficult to specify a certain (higher) limit which would always be enough for these services, as (especially) the </w:t>
      </w:r>
      <w:proofErr w:type="spellStart"/>
      <w:r w:rsidRPr="00D30952">
        <w:rPr>
          <w:rFonts w:eastAsia="等线" w:cs="Arial"/>
          <w:color w:val="000000"/>
          <w:lang w:eastAsia="zh-CN"/>
        </w:rPr>
        <w:t>QoE</w:t>
      </w:r>
      <w:proofErr w:type="spellEnd"/>
      <w:r w:rsidRPr="00D30952">
        <w:rPr>
          <w:rFonts w:eastAsia="等线" w:cs="Arial"/>
          <w:color w:val="000000"/>
          <w:lang w:eastAsia="zh-CN"/>
        </w:rPr>
        <w:t xml:space="preserve"> report size is dependent on things like user head movements etc.,  thus the only safe way forward is to remove the size limits.</w:t>
      </w:r>
    </w:p>
    <w:p w14:paraId="6C44E690" w14:textId="600F2C0E" w:rsid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Pr>
          <w:rFonts w:eastAsia="等线" w:cs="Arial"/>
          <w:color w:val="000000"/>
          <w:lang w:eastAsia="zh-CN"/>
        </w:rPr>
        <w:t>…</w:t>
      </w:r>
    </w:p>
    <w:p w14:paraId="4119F48B" w14:textId="19F89E0F" w:rsidR="00D30952" w:rsidRPr="00D30952" w:rsidRDefault="00D30952" w:rsidP="00D30952">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D30952">
        <w:rPr>
          <w:rFonts w:eastAsia="等线" w:cs="Arial"/>
          <w:color w:val="000000"/>
          <w:highlight w:val="yellow"/>
          <w:lang w:eastAsia="zh-CN"/>
        </w:rPr>
        <w:t>Thus in principle SA4 would welcome if the limits could be removed in NR.</w:t>
      </w:r>
      <w:r w:rsidRPr="00D30952">
        <w:rPr>
          <w:rFonts w:eastAsia="等线" w:cs="Arial"/>
          <w:color w:val="000000"/>
          <w:lang w:eastAsia="zh-CN"/>
        </w:rPr>
        <w:t xml:space="preserve">  </w:t>
      </w:r>
    </w:p>
    <w:p w14:paraId="671D0398" w14:textId="77777777" w:rsidR="00010205" w:rsidRDefault="000527C8" w:rsidP="006414C0">
      <w:pPr>
        <w:rPr>
          <w:rFonts w:eastAsia="等线"/>
          <w:lang w:eastAsia="zh-CN"/>
        </w:rPr>
      </w:pPr>
      <w:r>
        <w:rPr>
          <w:rFonts w:eastAsia="等线"/>
          <w:lang w:eastAsia="zh-CN"/>
        </w:rPr>
        <w:t xml:space="preserve">SA4 clarified that </w:t>
      </w:r>
      <w:r w:rsidRPr="000527C8">
        <w:rPr>
          <w:rFonts w:eastAsia="等线"/>
          <w:lang w:eastAsia="zh-CN"/>
        </w:rPr>
        <w:t>newer services can in some cases produce larger reports exc</w:t>
      </w:r>
      <w:r>
        <w:rPr>
          <w:rFonts w:eastAsia="等线"/>
          <w:lang w:eastAsia="zh-CN"/>
        </w:rPr>
        <w:t xml:space="preserve">eeding the existing size limits, e.g. VR, XR service. But it’s hard for SA4 to limit the certain size of </w:t>
      </w:r>
      <w:proofErr w:type="spellStart"/>
      <w:r>
        <w:rPr>
          <w:rFonts w:eastAsia="等线"/>
          <w:lang w:eastAsia="zh-CN"/>
        </w:rPr>
        <w:t>QoE</w:t>
      </w:r>
      <w:proofErr w:type="spellEnd"/>
      <w:r>
        <w:rPr>
          <w:rFonts w:eastAsia="等线"/>
          <w:lang w:eastAsia="zh-CN"/>
        </w:rPr>
        <w:t xml:space="preserve"> configurations or reports. From RAN2</w:t>
      </w:r>
      <w:r w:rsidR="00FE3856">
        <w:rPr>
          <w:rFonts w:eastAsia="等线"/>
          <w:lang w:eastAsia="zh-CN"/>
        </w:rPr>
        <w:t>’s</w:t>
      </w:r>
      <w:r>
        <w:rPr>
          <w:rFonts w:eastAsia="等线"/>
          <w:lang w:eastAsia="zh-CN"/>
        </w:rPr>
        <w:t xml:space="preserve"> perspective, </w:t>
      </w:r>
      <w:r w:rsidR="00FE3856">
        <w:rPr>
          <w:rFonts w:eastAsia="等线"/>
          <w:lang w:eastAsia="zh-CN"/>
        </w:rPr>
        <w:t xml:space="preserve">RAN2 just wonder </w:t>
      </w:r>
      <w:r w:rsidR="00FE3856" w:rsidRPr="00FE3856">
        <w:rPr>
          <w:rFonts w:eastAsia="等线"/>
          <w:lang w:eastAsia="zh-CN"/>
        </w:rPr>
        <w:t xml:space="preserve">if removing restrictions on configuration and reporting </w:t>
      </w:r>
      <w:r w:rsidR="00FE3856">
        <w:rPr>
          <w:rFonts w:eastAsia="等线"/>
          <w:lang w:eastAsia="zh-CN"/>
        </w:rPr>
        <w:t xml:space="preserve">size </w:t>
      </w:r>
      <w:r w:rsidR="00FE3856" w:rsidRPr="00FE3856">
        <w:rPr>
          <w:rFonts w:eastAsia="等线"/>
          <w:lang w:eastAsia="zh-CN"/>
        </w:rPr>
        <w:t>would make the product more difficult to implement</w:t>
      </w:r>
      <w:r w:rsidR="00FE3856">
        <w:rPr>
          <w:rFonts w:eastAsia="等线"/>
          <w:lang w:eastAsia="zh-CN"/>
        </w:rPr>
        <w:t xml:space="preserve">. And if some UEs report very large </w:t>
      </w:r>
      <w:proofErr w:type="spellStart"/>
      <w:r w:rsidR="00FE3856">
        <w:rPr>
          <w:rFonts w:eastAsia="等线"/>
          <w:lang w:eastAsia="zh-CN"/>
        </w:rPr>
        <w:t>QoE</w:t>
      </w:r>
      <w:proofErr w:type="spellEnd"/>
      <w:r w:rsidR="00FE3856">
        <w:rPr>
          <w:rFonts w:eastAsia="等线"/>
          <w:lang w:eastAsia="zh-CN"/>
        </w:rPr>
        <w:t xml:space="preserve"> reports to the </w:t>
      </w:r>
      <w:r w:rsidR="00FE3856">
        <w:rPr>
          <w:rFonts w:eastAsia="等线"/>
          <w:lang w:eastAsia="zh-CN"/>
        </w:rPr>
        <w:lastRenderedPageBreak/>
        <w:t xml:space="preserve">network, </w:t>
      </w:r>
      <w:r w:rsidR="00010205">
        <w:rPr>
          <w:rFonts w:eastAsia="等线"/>
          <w:lang w:eastAsia="zh-CN"/>
        </w:rPr>
        <w:t>it</w:t>
      </w:r>
      <w:r w:rsidR="00FE3856">
        <w:rPr>
          <w:rFonts w:eastAsia="等线"/>
          <w:lang w:eastAsia="zh-CN"/>
        </w:rPr>
        <w:t xml:space="preserve"> may bring heavily overload to </w:t>
      </w:r>
      <w:r w:rsidR="00010205">
        <w:rPr>
          <w:rFonts w:eastAsia="等线"/>
          <w:lang w:eastAsia="zh-CN"/>
        </w:rPr>
        <w:t xml:space="preserve">the </w:t>
      </w:r>
      <w:proofErr w:type="spellStart"/>
      <w:r w:rsidR="00FE3856">
        <w:rPr>
          <w:rFonts w:eastAsia="等线"/>
          <w:lang w:eastAsia="zh-CN"/>
        </w:rPr>
        <w:t>gNB</w:t>
      </w:r>
      <w:proofErr w:type="spellEnd"/>
      <w:r w:rsidR="00010205">
        <w:rPr>
          <w:rFonts w:eastAsia="等线"/>
          <w:lang w:eastAsia="zh-CN"/>
        </w:rPr>
        <w:t>. Thus RAN2 can further discuss the details based on the options below:</w:t>
      </w:r>
    </w:p>
    <w:p w14:paraId="004CDFC5" w14:textId="41782941" w:rsidR="00D0118C" w:rsidRDefault="00D0118C" w:rsidP="006414C0">
      <w:pPr>
        <w:rPr>
          <w:rFonts w:eastAsia="等线"/>
          <w:lang w:eastAsia="zh-CN"/>
        </w:rPr>
      </w:pPr>
      <w:r>
        <w:rPr>
          <w:rFonts w:eastAsia="等线"/>
          <w:lang w:eastAsia="zh-CN"/>
        </w:rPr>
        <w:t xml:space="preserve">Option 1: RAN2 keeps the size limits for NR </w:t>
      </w:r>
      <w:proofErr w:type="spellStart"/>
      <w:r w:rsidRPr="00D0118C">
        <w:rPr>
          <w:rFonts w:eastAsia="等线"/>
          <w:lang w:eastAsia="zh-CN"/>
        </w:rPr>
        <w:t>QoE</w:t>
      </w:r>
      <w:proofErr w:type="spellEnd"/>
      <w:r w:rsidRPr="00D0118C">
        <w:rPr>
          <w:rFonts w:eastAsia="等线"/>
          <w:lang w:eastAsia="zh-CN"/>
        </w:rPr>
        <w:t xml:space="preserve"> measurements configuration </w:t>
      </w:r>
      <w:r>
        <w:rPr>
          <w:rFonts w:eastAsia="等线"/>
          <w:lang w:eastAsia="zh-CN"/>
        </w:rPr>
        <w:t xml:space="preserve">and </w:t>
      </w:r>
      <w:r w:rsidR="00210549">
        <w:rPr>
          <w:rFonts w:eastAsia="等线"/>
          <w:lang w:eastAsia="zh-CN"/>
        </w:rPr>
        <w:t>single</w:t>
      </w:r>
      <w:r w:rsidRPr="00D0118C">
        <w:rPr>
          <w:rFonts w:eastAsia="等线"/>
          <w:lang w:eastAsia="zh-CN"/>
        </w:rPr>
        <w:t xml:space="preserve"> </w:t>
      </w:r>
      <w:proofErr w:type="spellStart"/>
      <w:r w:rsidRPr="00D0118C">
        <w:rPr>
          <w:rFonts w:eastAsia="等线"/>
          <w:lang w:eastAsia="zh-CN"/>
        </w:rPr>
        <w:t>QoE</w:t>
      </w:r>
      <w:proofErr w:type="spellEnd"/>
      <w:r w:rsidRPr="00D0118C">
        <w:rPr>
          <w:rFonts w:eastAsia="等线"/>
          <w:lang w:eastAsia="zh-CN"/>
        </w:rPr>
        <w:t xml:space="preserve"> report</w:t>
      </w:r>
      <w:r w:rsidR="00210549">
        <w:rPr>
          <w:rFonts w:eastAsia="等线"/>
          <w:lang w:eastAsia="zh-CN"/>
        </w:rPr>
        <w:t>.</w:t>
      </w:r>
    </w:p>
    <w:p w14:paraId="52D05269" w14:textId="1F3D56AF" w:rsidR="00210549" w:rsidRDefault="00210549" w:rsidP="00D0118C">
      <w:pPr>
        <w:rPr>
          <w:rFonts w:eastAsia="等线"/>
          <w:lang w:eastAsia="zh-CN"/>
        </w:rPr>
      </w:pPr>
      <w:r>
        <w:rPr>
          <w:rFonts w:eastAsia="等线"/>
          <w:lang w:eastAsia="zh-CN"/>
        </w:rPr>
        <w:t xml:space="preserve">a) </w:t>
      </w:r>
      <w:r w:rsidRPr="00210549">
        <w:rPr>
          <w:rFonts w:eastAsia="等线"/>
          <w:lang w:eastAsia="zh-CN"/>
        </w:rPr>
        <w:t xml:space="preserve">RAN2 reuses </w:t>
      </w:r>
      <w:r>
        <w:rPr>
          <w:rFonts w:eastAsia="等线"/>
          <w:lang w:eastAsia="zh-CN"/>
        </w:rPr>
        <w:t xml:space="preserve">from LTE </w:t>
      </w:r>
      <w:r w:rsidRPr="00210549">
        <w:rPr>
          <w:rFonts w:eastAsia="等线"/>
          <w:lang w:eastAsia="zh-CN"/>
        </w:rPr>
        <w:t xml:space="preserve">the maximum container size of 1000 bytes for </w:t>
      </w:r>
      <w:proofErr w:type="spellStart"/>
      <w:r w:rsidRPr="00210549">
        <w:rPr>
          <w:rFonts w:eastAsia="等线"/>
          <w:lang w:eastAsia="zh-CN"/>
        </w:rPr>
        <w:t>QoE</w:t>
      </w:r>
      <w:proofErr w:type="spellEnd"/>
      <w:r w:rsidRPr="00210549">
        <w:rPr>
          <w:rFonts w:eastAsia="等线"/>
          <w:lang w:eastAsia="zh-CN"/>
        </w:rPr>
        <w:t xml:space="preserve"> measurements configuration</w:t>
      </w:r>
      <w:r>
        <w:rPr>
          <w:rFonts w:eastAsia="等线"/>
          <w:lang w:eastAsia="zh-CN"/>
        </w:rPr>
        <w:t xml:space="preserve"> and </w:t>
      </w:r>
      <w:r w:rsidRPr="00210549">
        <w:rPr>
          <w:rFonts w:eastAsia="等线"/>
          <w:lang w:eastAsia="zh-CN"/>
        </w:rPr>
        <w:t xml:space="preserve">the maximum container size of 8000 bytes for one </w:t>
      </w:r>
      <w:proofErr w:type="spellStart"/>
      <w:r w:rsidRPr="00210549">
        <w:rPr>
          <w:rFonts w:eastAsia="等线"/>
          <w:lang w:eastAsia="zh-CN"/>
        </w:rPr>
        <w:t>QoE</w:t>
      </w:r>
      <w:proofErr w:type="spellEnd"/>
      <w:r w:rsidRPr="00210549">
        <w:rPr>
          <w:rFonts w:eastAsia="等线"/>
          <w:lang w:eastAsia="zh-CN"/>
        </w:rPr>
        <w:t xml:space="preserve"> report</w:t>
      </w:r>
      <w:r>
        <w:rPr>
          <w:rFonts w:eastAsia="等线"/>
          <w:lang w:eastAsia="zh-CN"/>
        </w:rPr>
        <w:t>.</w:t>
      </w:r>
    </w:p>
    <w:p w14:paraId="5AEEC49F" w14:textId="3CA2E13A" w:rsidR="00210549" w:rsidRDefault="00210549" w:rsidP="00210549">
      <w:pPr>
        <w:rPr>
          <w:rFonts w:eastAsia="等线"/>
          <w:lang w:eastAsia="zh-CN"/>
        </w:rPr>
      </w:pPr>
      <w:r>
        <w:rPr>
          <w:rFonts w:eastAsia="等线"/>
          <w:lang w:eastAsia="zh-CN"/>
        </w:rPr>
        <w:t xml:space="preserve">b) </w:t>
      </w:r>
      <w:r w:rsidRPr="00210549">
        <w:rPr>
          <w:rFonts w:eastAsia="等线"/>
          <w:lang w:eastAsia="zh-CN"/>
        </w:rPr>
        <w:t xml:space="preserve">RAN2 reuses </w:t>
      </w:r>
      <w:r>
        <w:rPr>
          <w:rFonts w:eastAsia="等线"/>
          <w:lang w:eastAsia="zh-CN"/>
        </w:rPr>
        <w:t xml:space="preserve">from LTE </w:t>
      </w:r>
      <w:r w:rsidRPr="00210549">
        <w:rPr>
          <w:rFonts w:eastAsia="等线"/>
          <w:lang w:eastAsia="zh-CN"/>
        </w:rPr>
        <w:t xml:space="preserve">the maximum container size of 1000 bytes for </w:t>
      </w:r>
      <w:proofErr w:type="spellStart"/>
      <w:r w:rsidRPr="00210549">
        <w:rPr>
          <w:rFonts w:eastAsia="等线"/>
          <w:lang w:eastAsia="zh-CN"/>
        </w:rPr>
        <w:t>QoE</w:t>
      </w:r>
      <w:proofErr w:type="spellEnd"/>
      <w:r w:rsidRPr="00210549">
        <w:rPr>
          <w:rFonts w:eastAsia="等线"/>
          <w:lang w:eastAsia="zh-CN"/>
        </w:rPr>
        <w:t xml:space="preserve"> measurements configuration</w:t>
      </w:r>
      <w:r>
        <w:rPr>
          <w:rFonts w:eastAsia="等线"/>
          <w:lang w:eastAsia="zh-CN"/>
        </w:rPr>
        <w:t xml:space="preserve"> and to redefine </w:t>
      </w:r>
      <w:r w:rsidRPr="00210549">
        <w:rPr>
          <w:rFonts w:eastAsia="等线"/>
          <w:lang w:eastAsia="zh-CN"/>
        </w:rPr>
        <w:t xml:space="preserve">the maximum container size for one </w:t>
      </w:r>
      <w:proofErr w:type="spellStart"/>
      <w:r w:rsidRPr="00210549">
        <w:rPr>
          <w:rFonts w:eastAsia="等线"/>
          <w:lang w:eastAsia="zh-CN"/>
        </w:rPr>
        <w:t>QoE</w:t>
      </w:r>
      <w:proofErr w:type="spellEnd"/>
      <w:r w:rsidRPr="00210549">
        <w:rPr>
          <w:rFonts w:eastAsia="等线"/>
          <w:lang w:eastAsia="zh-CN"/>
        </w:rPr>
        <w:t xml:space="preserve"> report</w:t>
      </w:r>
      <w:r>
        <w:rPr>
          <w:rFonts w:eastAsia="等线"/>
          <w:lang w:eastAsia="zh-CN"/>
        </w:rPr>
        <w:t xml:space="preserve"> (e.g. 9000bytes).</w:t>
      </w:r>
    </w:p>
    <w:p w14:paraId="7B67F7A9" w14:textId="377344E9" w:rsidR="00D30952" w:rsidRPr="00210549" w:rsidRDefault="00210549" w:rsidP="006414C0">
      <w:pPr>
        <w:rPr>
          <w:rFonts w:eastAsia="等线"/>
          <w:lang w:eastAsia="zh-CN"/>
        </w:rPr>
      </w:pPr>
      <w:r>
        <w:rPr>
          <w:rFonts w:eastAsia="等线"/>
          <w:lang w:eastAsia="zh-CN"/>
        </w:rPr>
        <w:t xml:space="preserve">Option 2: </w:t>
      </w:r>
      <w:r w:rsidRPr="00210549">
        <w:rPr>
          <w:rFonts w:eastAsia="等线"/>
          <w:lang w:eastAsia="zh-CN"/>
        </w:rPr>
        <w:t>RAN2</w:t>
      </w:r>
      <w:r>
        <w:rPr>
          <w:rFonts w:eastAsia="等线"/>
          <w:lang w:eastAsia="zh-CN"/>
        </w:rPr>
        <w:t xml:space="preserve"> removes</w:t>
      </w:r>
      <w:r w:rsidRPr="00210549">
        <w:rPr>
          <w:rFonts w:eastAsia="等线"/>
          <w:lang w:eastAsia="zh-CN"/>
        </w:rPr>
        <w:t xml:space="preserve"> the size limits for NR </w:t>
      </w:r>
      <w:proofErr w:type="spellStart"/>
      <w:r w:rsidRPr="00210549">
        <w:rPr>
          <w:rFonts w:eastAsia="等线"/>
          <w:lang w:eastAsia="zh-CN"/>
        </w:rPr>
        <w:t>QoE</w:t>
      </w:r>
      <w:proofErr w:type="spellEnd"/>
      <w:r w:rsidRPr="00210549">
        <w:rPr>
          <w:rFonts w:eastAsia="等线"/>
          <w:lang w:eastAsia="zh-CN"/>
        </w:rPr>
        <w:t xml:space="preserve"> </w:t>
      </w:r>
      <w:r>
        <w:rPr>
          <w:rFonts w:eastAsia="等线"/>
          <w:lang w:eastAsia="zh-CN"/>
        </w:rPr>
        <w:t>measurements configuration and</w:t>
      </w:r>
      <w:r w:rsidRPr="00210549">
        <w:rPr>
          <w:rFonts w:eastAsia="等线"/>
          <w:lang w:eastAsia="zh-CN"/>
        </w:rPr>
        <w:t xml:space="preserve"> </w:t>
      </w:r>
      <w:r>
        <w:rPr>
          <w:rFonts w:eastAsia="等线"/>
          <w:lang w:eastAsia="zh-CN"/>
        </w:rPr>
        <w:t>single</w:t>
      </w:r>
      <w:r w:rsidRPr="00210549">
        <w:rPr>
          <w:rFonts w:eastAsia="等线"/>
          <w:lang w:eastAsia="zh-CN"/>
        </w:rPr>
        <w:t xml:space="preserve"> </w:t>
      </w:r>
      <w:proofErr w:type="spellStart"/>
      <w:r w:rsidRPr="00210549">
        <w:rPr>
          <w:rFonts w:eastAsia="等线"/>
          <w:lang w:eastAsia="zh-CN"/>
        </w:rPr>
        <w:t>QoE</w:t>
      </w:r>
      <w:proofErr w:type="spellEnd"/>
      <w:r w:rsidRPr="00210549">
        <w:rPr>
          <w:rFonts w:eastAsia="等线"/>
          <w:lang w:eastAsia="zh-CN"/>
        </w:rPr>
        <w:t xml:space="preserve"> report.</w:t>
      </w:r>
    </w:p>
    <w:p w14:paraId="7D5502E0" w14:textId="0428F748" w:rsidR="00823EA7" w:rsidRDefault="00210549" w:rsidP="00823EA7">
      <w:pPr>
        <w:rPr>
          <w:rFonts w:eastAsia="等线"/>
          <w:lang w:val="en-GB" w:eastAsia="zh-CN"/>
        </w:rPr>
      </w:pPr>
      <w:r>
        <w:rPr>
          <w:rFonts w:eastAsia="等线"/>
          <w:lang w:val="en-GB" w:eastAsia="zh-CN"/>
        </w:rPr>
        <w:t xml:space="preserve">Thus it’s proposed to discuss NR </w:t>
      </w:r>
      <w:proofErr w:type="spellStart"/>
      <w:r>
        <w:rPr>
          <w:rFonts w:eastAsia="等线"/>
          <w:lang w:val="en-GB" w:eastAsia="zh-CN"/>
        </w:rPr>
        <w:t>QoE</w:t>
      </w:r>
      <w:proofErr w:type="spellEnd"/>
      <w:r>
        <w:rPr>
          <w:rFonts w:eastAsia="等线"/>
          <w:lang w:val="en-GB" w:eastAsia="zh-CN"/>
        </w:rPr>
        <w:t xml:space="preserve"> </w:t>
      </w:r>
      <w:r w:rsidR="00D31CCE">
        <w:rPr>
          <w:rFonts w:eastAsia="等线"/>
          <w:lang w:val="en-GB" w:eastAsia="zh-CN"/>
        </w:rPr>
        <w:t xml:space="preserve">configuration and reports size limits </w:t>
      </w:r>
      <w:r>
        <w:rPr>
          <w:rFonts w:eastAsia="等线"/>
          <w:lang w:val="en-GB" w:eastAsia="zh-CN"/>
        </w:rPr>
        <w:t xml:space="preserve">based on the </w:t>
      </w:r>
      <w:r w:rsidR="00D31CCE">
        <w:rPr>
          <w:rFonts w:eastAsia="等线"/>
          <w:lang w:val="en-GB" w:eastAsia="zh-CN"/>
        </w:rPr>
        <w:t>options, and the outcome can be sent to the SA4 with an LS.</w:t>
      </w:r>
    </w:p>
    <w:p w14:paraId="7A080CA4" w14:textId="74A34932" w:rsidR="00D31CCE" w:rsidRDefault="00823EA7" w:rsidP="00823EA7">
      <w:pPr>
        <w:rPr>
          <w:b/>
          <w:lang w:val="en-GB" w:eastAsia="zh-CN"/>
        </w:rPr>
      </w:pPr>
      <w:r>
        <w:rPr>
          <w:b/>
          <w:lang w:val="en-GB" w:eastAsia="zh-CN"/>
        </w:rPr>
        <w:t>Proposal</w:t>
      </w:r>
      <w:r w:rsidRPr="005B73C1">
        <w:rPr>
          <w:b/>
          <w:lang w:val="en-GB" w:eastAsia="zh-CN"/>
        </w:rPr>
        <w:t xml:space="preserve"> </w:t>
      </w:r>
      <w:r w:rsidR="00D31CCE">
        <w:rPr>
          <w:b/>
          <w:lang w:val="en-GB" w:eastAsia="zh-CN"/>
        </w:rPr>
        <w:t>1</w:t>
      </w:r>
      <w:r w:rsidRPr="005B73C1">
        <w:rPr>
          <w:b/>
          <w:lang w:val="en-GB" w:eastAsia="zh-CN"/>
        </w:rPr>
        <w:t xml:space="preserve">: </w:t>
      </w:r>
      <w:r w:rsidR="00D31CCE">
        <w:rPr>
          <w:b/>
          <w:lang w:val="en-GB" w:eastAsia="zh-CN"/>
        </w:rPr>
        <w:t xml:space="preserve">RAN2 can discuss </w:t>
      </w:r>
      <w:r w:rsidR="00D31CCE" w:rsidRPr="00D31CCE">
        <w:rPr>
          <w:b/>
          <w:lang w:val="en-GB" w:eastAsia="zh-CN"/>
        </w:rPr>
        <w:t xml:space="preserve">NR </w:t>
      </w:r>
      <w:proofErr w:type="spellStart"/>
      <w:r w:rsidR="00D31CCE" w:rsidRPr="00D31CCE">
        <w:rPr>
          <w:b/>
          <w:lang w:val="en-GB" w:eastAsia="zh-CN"/>
        </w:rPr>
        <w:t>QoE</w:t>
      </w:r>
      <w:proofErr w:type="spellEnd"/>
      <w:r w:rsidR="00D31CCE" w:rsidRPr="00D31CCE">
        <w:rPr>
          <w:b/>
          <w:lang w:val="en-GB" w:eastAsia="zh-CN"/>
        </w:rPr>
        <w:t xml:space="preserve"> configuration and reports size limits based on the </w:t>
      </w:r>
      <w:r w:rsidR="00D31CCE">
        <w:rPr>
          <w:b/>
          <w:lang w:val="en-GB" w:eastAsia="zh-CN"/>
        </w:rPr>
        <w:t xml:space="preserve">below </w:t>
      </w:r>
      <w:r w:rsidR="00D31CCE" w:rsidRPr="00D31CCE">
        <w:rPr>
          <w:b/>
          <w:lang w:val="en-GB" w:eastAsia="zh-CN"/>
        </w:rPr>
        <w:t>options</w:t>
      </w:r>
      <w:r w:rsidR="00D31CCE">
        <w:rPr>
          <w:b/>
          <w:lang w:val="en-GB" w:eastAsia="zh-CN"/>
        </w:rPr>
        <w:t>:</w:t>
      </w:r>
    </w:p>
    <w:p w14:paraId="56CB6AA2" w14:textId="77777777" w:rsidR="00D31CCE" w:rsidRPr="00D31CCE" w:rsidRDefault="00D31CCE" w:rsidP="00D31CCE">
      <w:pPr>
        <w:rPr>
          <w:b/>
          <w:lang w:val="en-GB" w:eastAsia="zh-CN"/>
        </w:rPr>
      </w:pPr>
      <w:r w:rsidRPr="00D31CCE">
        <w:rPr>
          <w:b/>
          <w:lang w:val="en-GB" w:eastAsia="zh-CN"/>
        </w:rPr>
        <w:t xml:space="preserve">Option 1: RAN2 keeps the size limits for NR </w:t>
      </w:r>
      <w:proofErr w:type="spellStart"/>
      <w:r w:rsidRPr="00D31CCE">
        <w:rPr>
          <w:b/>
          <w:lang w:val="en-GB" w:eastAsia="zh-CN"/>
        </w:rPr>
        <w:t>QoE</w:t>
      </w:r>
      <w:proofErr w:type="spellEnd"/>
      <w:r w:rsidRPr="00D31CCE">
        <w:rPr>
          <w:b/>
          <w:lang w:val="en-GB" w:eastAsia="zh-CN"/>
        </w:rPr>
        <w:t xml:space="preserve"> measurements configuration and single </w:t>
      </w:r>
      <w:proofErr w:type="spellStart"/>
      <w:r w:rsidRPr="00D31CCE">
        <w:rPr>
          <w:b/>
          <w:lang w:val="en-GB" w:eastAsia="zh-CN"/>
        </w:rPr>
        <w:t>QoE</w:t>
      </w:r>
      <w:proofErr w:type="spellEnd"/>
      <w:r w:rsidRPr="00D31CCE">
        <w:rPr>
          <w:b/>
          <w:lang w:val="en-GB" w:eastAsia="zh-CN"/>
        </w:rPr>
        <w:t xml:space="preserve"> report.</w:t>
      </w:r>
    </w:p>
    <w:p w14:paraId="54C6B293" w14:textId="4F3FDF5B" w:rsidR="00D31CCE" w:rsidRPr="00D31CCE" w:rsidRDefault="00D31CCE" w:rsidP="00D31CCE">
      <w:pPr>
        <w:pStyle w:val="a5"/>
        <w:numPr>
          <w:ilvl w:val="0"/>
          <w:numId w:val="22"/>
        </w:numPr>
        <w:rPr>
          <w:b/>
          <w:lang w:val="en-GB" w:eastAsia="zh-CN"/>
        </w:rPr>
      </w:pPr>
      <w:r w:rsidRPr="00D31CCE">
        <w:rPr>
          <w:b/>
          <w:lang w:val="en-GB" w:eastAsia="zh-CN"/>
        </w:rPr>
        <w:t xml:space="preserve">RAN2 reuses from LTE the maximum container size of 1000 bytes for </w:t>
      </w:r>
      <w:proofErr w:type="spellStart"/>
      <w:r w:rsidRPr="00D31CCE">
        <w:rPr>
          <w:b/>
          <w:lang w:val="en-GB" w:eastAsia="zh-CN"/>
        </w:rPr>
        <w:t>QoE</w:t>
      </w:r>
      <w:proofErr w:type="spellEnd"/>
      <w:r w:rsidRPr="00D31CCE">
        <w:rPr>
          <w:b/>
          <w:lang w:val="en-GB" w:eastAsia="zh-CN"/>
        </w:rPr>
        <w:t xml:space="preserve"> measurements configuration and the maximum container size of 8000 bytes for one </w:t>
      </w:r>
      <w:proofErr w:type="spellStart"/>
      <w:r w:rsidRPr="00D31CCE">
        <w:rPr>
          <w:b/>
          <w:lang w:val="en-GB" w:eastAsia="zh-CN"/>
        </w:rPr>
        <w:t>QoE</w:t>
      </w:r>
      <w:proofErr w:type="spellEnd"/>
      <w:r w:rsidRPr="00D31CCE">
        <w:rPr>
          <w:b/>
          <w:lang w:val="en-GB" w:eastAsia="zh-CN"/>
        </w:rPr>
        <w:t xml:space="preserve"> report.</w:t>
      </w:r>
    </w:p>
    <w:p w14:paraId="65BD968E" w14:textId="44187B8F" w:rsidR="00D31CCE" w:rsidRPr="00D31CCE" w:rsidRDefault="00D31CCE" w:rsidP="00D31CCE">
      <w:pPr>
        <w:pStyle w:val="a5"/>
        <w:numPr>
          <w:ilvl w:val="0"/>
          <w:numId w:val="22"/>
        </w:numPr>
        <w:rPr>
          <w:b/>
          <w:lang w:val="en-GB" w:eastAsia="zh-CN"/>
        </w:rPr>
      </w:pPr>
      <w:r w:rsidRPr="00D31CCE">
        <w:rPr>
          <w:b/>
          <w:lang w:val="en-GB" w:eastAsia="zh-CN"/>
        </w:rPr>
        <w:t xml:space="preserve">RAN2 reuses from LTE the maximum container size of 1000 bytes for </w:t>
      </w:r>
      <w:proofErr w:type="spellStart"/>
      <w:r w:rsidRPr="00D31CCE">
        <w:rPr>
          <w:b/>
          <w:lang w:val="en-GB" w:eastAsia="zh-CN"/>
        </w:rPr>
        <w:t>QoE</w:t>
      </w:r>
      <w:proofErr w:type="spellEnd"/>
      <w:r w:rsidRPr="00D31CCE">
        <w:rPr>
          <w:b/>
          <w:lang w:val="en-GB" w:eastAsia="zh-CN"/>
        </w:rPr>
        <w:t xml:space="preserve"> measurements configuration and to redefine the maximum container size for one </w:t>
      </w:r>
      <w:proofErr w:type="spellStart"/>
      <w:r w:rsidRPr="00D31CCE">
        <w:rPr>
          <w:b/>
          <w:lang w:val="en-GB" w:eastAsia="zh-CN"/>
        </w:rPr>
        <w:t>QoE</w:t>
      </w:r>
      <w:proofErr w:type="spellEnd"/>
      <w:r w:rsidRPr="00D31CCE">
        <w:rPr>
          <w:b/>
          <w:lang w:val="en-GB" w:eastAsia="zh-CN"/>
        </w:rPr>
        <w:t xml:space="preserve"> report (e.g. 9000bytes).</w:t>
      </w:r>
    </w:p>
    <w:p w14:paraId="3545A7AB" w14:textId="77777777" w:rsidR="00D31CCE" w:rsidRPr="00D31CCE" w:rsidRDefault="00D31CCE" w:rsidP="00D31CCE">
      <w:pPr>
        <w:rPr>
          <w:b/>
          <w:lang w:val="en-GB" w:eastAsia="zh-CN"/>
        </w:rPr>
      </w:pPr>
      <w:r w:rsidRPr="00D31CCE">
        <w:rPr>
          <w:b/>
          <w:lang w:val="en-GB" w:eastAsia="zh-CN"/>
        </w:rPr>
        <w:t xml:space="preserve">Option 2: RAN2 removes the size limits for NR </w:t>
      </w:r>
      <w:proofErr w:type="spellStart"/>
      <w:r w:rsidRPr="00D31CCE">
        <w:rPr>
          <w:b/>
          <w:lang w:val="en-GB" w:eastAsia="zh-CN"/>
        </w:rPr>
        <w:t>QoE</w:t>
      </w:r>
      <w:proofErr w:type="spellEnd"/>
      <w:r w:rsidRPr="00D31CCE">
        <w:rPr>
          <w:b/>
          <w:lang w:val="en-GB" w:eastAsia="zh-CN"/>
        </w:rPr>
        <w:t xml:space="preserve"> measurements configuration and single </w:t>
      </w:r>
      <w:proofErr w:type="spellStart"/>
      <w:r w:rsidRPr="00D31CCE">
        <w:rPr>
          <w:b/>
          <w:lang w:val="en-GB" w:eastAsia="zh-CN"/>
        </w:rPr>
        <w:t>QoE</w:t>
      </w:r>
      <w:proofErr w:type="spellEnd"/>
      <w:r w:rsidRPr="00D31CCE">
        <w:rPr>
          <w:b/>
          <w:lang w:val="en-GB" w:eastAsia="zh-CN"/>
        </w:rPr>
        <w:t xml:space="preserve"> report.</w:t>
      </w:r>
    </w:p>
    <w:p w14:paraId="25317C14" w14:textId="77777777" w:rsidR="001967C9" w:rsidRDefault="001967C9" w:rsidP="001967C9">
      <w:pPr>
        <w:rPr>
          <w:b/>
          <w:lang w:val="en-GB" w:eastAsia="zh-CN"/>
        </w:rPr>
      </w:pPr>
      <w:r>
        <w:rPr>
          <w:b/>
          <w:lang w:val="en-GB" w:eastAsia="zh-CN"/>
        </w:rPr>
        <w:t>Proposal</w:t>
      </w:r>
      <w:r w:rsidRPr="005B73C1">
        <w:rPr>
          <w:b/>
          <w:lang w:val="en-GB" w:eastAsia="zh-CN"/>
        </w:rPr>
        <w:t xml:space="preserve"> </w:t>
      </w:r>
      <w:r>
        <w:rPr>
          <w:b/>
          <w:lang w:val="en-GB" w:eastAsia="zh-CN"/>
        </w:rPr>
        <w:t>2</w:t>
      </w:r>
      <w:r w:rsidRPr="005B73C1">
        <w:rPr>
          <w:b/>
          <w:lang w:val="en-GB" w:eastAsia="zh-CN"/>
        </w:rPr>
        <w:t xml:space="preserve">: </w:t>
      </w:r>
      <w:r>
        <w:rPr>
          <w:b/>
          <w:lang w:val="en-GB" w:eastAsia="zh-CN"/>
        </w:rPr>
        <w:t xml:space="preserve">RAN2 sends an LS to inform SA4 if RAN2 decide the NR </w:t>
      </w:r>
      <w:proofErr w:type="spellStart"/>
      <w:r>
        <w:rPr>
          <w:b/>
          <w:lang w:val="en-GB" w:eastAsia="zh-CN"/>
        </w:rPr>
        <w:t>QoE</w:t>
      </w:r>
      <w:proofErr w:type="spellEnd"/>
      <w:r>
        <w:rPr>
          <w:b/>
          <w:lang w:val="en-GB" w:eastAsia="zh-CN"/>
        </w:rPr>
        <w:t xml:space="preserve"> configuration and single report</w:t>
      </w:r>
      <w:r w:rsidRPr="00D31CCE">
        <w:rPr>
          <w:b/>
          <w:lang w:val="en-GB" w:eastAsia="zh-CN"/>
        </w:rPr>
        <w:t xml:space="preserve"> size limits</w:t>
      </w:r>
      <w:r>
        <w:rPr>
          <w:b/>
          <w:lang w:val="en-GB" w:eastAsia="zh-CN"/>
        </w:rPr>
        <w:t>.</w:t>
      </w:r>
    </w:p>
    <w:p w14:paraId="7C08C8D2" w14:textId="26900DD7" w:rsidR="00162411" w:rsidRDefault="006B2EA0" w:rsidP="006B2EA0">
      <w:pPr>
        <w:pStyle w:val="2"/>
      </w:pPr>
      <w:r>
        <w:t>M</w:t>
      </w:r>
      <w:r w:rsidRPr="006B2EA0">
        <w:t xml:space="preserve">ultiple </w:t>
      </w:r>
      <w:proofErr w:type="spellStart"/>
      <w:r w:rsidRPr="006B2EA0">
        <w:t>QoE</w:t>
      </w:r>
      <w:proofErr w:type="spellEnd"/>
      <w:r w:rsidRPr="006B2EA0">
        <w:t xml:space="preserve"> measurement configurations for one service type</w:t>
      </w:r>
    </w:p>
    <w:p w14:paraId="373BF954" w14:textId="655F0829" w:rsidR="00D31CCE" w:rsidRPr="00162411" w:rsidRDefault="00162411" w:rsidP="00823EA7">
      <w:pPr>
        <w:rPr>
          <w:b/>
          <w:lang w:val="en-GB" w:eastAsia="zh-CN"/>
        </w:rPr>
      </w:pPr>
      <w:r w:rsidRPr="00162411">
        <w:rPr>
          <w:rFonts w:eastAsia="等线"/>
          <w:lang w:val="en-GB" w:eastAsia="zh-CN"/>
        </w:rPr>
        <w:t>In the reply LS from SA5</w:t>
      </w:r>
      <w:r>
        <w:rPr>
          <w:rFonts w:eastAsia="等线"/>
          <w:lang w:val="en-GB" w:eastAsia="zh-CN"/>
        </w:rPr>
        <w:t xml:space="preserve"> [</w:t>
      </w:r>
      <w:r w:rsidR="001724EB">
        <w:rPr>
          <w:rFonts w:eastAsia="等线"/>
          <w:lang w:val="en-GB" w:eastAsia="zh-CN"/>
        </w:rPr>
        <w:t>3</w:t>
      </w:r>
      <w:r>
        <w:rPr>
          <w:rFonts w:eastAsia="等线"/>
          <w:lang w:val="en-GB" w:eastAsia="zh-CN"/>
        </w:rPr>
        <w:t xml:space="preserve">] </w:t>
      </w:r>
      <w:r w:rsidRPr="00162411">
        <w:rPr>
          <w:rFonts w:eastAsia="等线"/>
          <w:lang w:val="en-GB" w:eastAsia="zh-CN"/>
        </w:rPr>
        <w:t>as below:</w:t>
      </w:r>
    </w:p>
    <w:p w14:paraId="4C717A7B" w14:textId="4DF3BDCA" w:rsidR="00162411" w:rsidRPr="00162411" w:rsidRDefault="00162411" w:rsidP="00162411">
      <w:pPr>
        <w:pBdr>
          <w:top w:val="single" w:sz="4" w:space="0" w:color="auto"/>
          <w:left w:val="single" w:sz="4" w:space="0" w:color="auto"/>
          <w:bottom w:val="single" w:sz="4" w:space="0" w:color="auto"/>
          <w:right w:val="single" w:sz="4" w:space="0" w:color="auto"/>
        </w:pBdr>
        <w:spacing w:after="120"/>
        <w:ind w:right="120"/>
        <w:rPr>
          <w:rFonts w:eastAsia="等线" w:cs="Arial"/>
          <w:color w:val="000000"/>
          <w:u w:val="single"/>
          <w:lang w:eastAsia="zh-CN"/>
        </w:rPr>
      </w:pPr>
      <w:r w:rsidRPr="00162411">
        <w:rPr>
          <w:rFonts w:eastAsia="等线" w:cs="Arial"/>
          <w:color w:val="000000"/>
          <w:u w:val="single"/>
          <w:lang w:eastAsia="zh-CN"/>
        </w:rPr>
        <w:t xml:space="preserve">Issue 2: Provide multiple </w:t>
      </w:r>
      <w:proofErr w:type="spellStart"/>
      <w:r w:rsidRPr="00162411">
        <w:rPr>
          <w:rFonts w:eastAsia="等线" w:cs="Arial"/>
          <w:color w:val="000000"/>
          <w:u w:val="single"/>
          <w:lang w:eastAsia="zh-CN"/>
        </w:rPr>
        <w:t>QoE</w:t>
      </w:r>
      <w:proofErr w:type="spellEnd"/>
      <w:r w:rsidRPr="00162411">
        <w:rPr>
          <w:rFonts w:eastAsia="等线" w:cs="Arial"/>
          <w:color w:val="000000"/>
          <w:u w:val="single"/>
          <w:lang w:eastAsia="zh-CN"/>
        </w:rPr>
        <w:t xml:space="preserve"> measurement configurations for one certain service type</w:t>
      </w:r>
    </w:p>
    <w:p w14:paraId="27431A5B" w14:textId="5332519B" w:rsidR="00162411" w:rsidRPr="00162411" w:rsidRDefault="00162411" w:rsidP="00162411">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162411">
        <w:rPr>
          <w:rFonts w:eastAsia="等线" w:cs="Arial"/>
          <w:color w:val="000000"/>
          <w:lang w:eastAsia="zh-CN"/>
        </w:rPr>
        <w:t xml:space="preserve">RAN2 is discussing </w:t>
      </w:r>
      <w:proofErr w:type="spellStart"/>
      <w:r w:rsidRPr="00162411">
        <w:rPr>
          <w:rFonts w:eastAsia="等线" w:cs="Arial"/>
          <w:color w:val="000000"/>
          <w:lang w:eastAsia="zh-CN"/>
        </w:rPr>
        <w:t>QoE</w:t>
      </w:r>
      <w:proofErr w:type="spellEnd"/>
      <w:r w:rsidRPr="00162411">
        <w:rPr>
          <w:rFonts w:eastAsia="等线" w:cs="Arial"/>
          <w:color w:val="000000"/>
          <w:lang w:eastAsia="zh-CN"/>
        </w:rPr>
        <w:t xml:space="preserve"> configuration and reporting </w:t>
      </w:r>
      <w:proofErr w:type="spellStart"/>
      <w:r w:rsidRPr="00162411">
        <w:rPr>
          <w:rFonts w:eastAsia="等线" w:cs="Arial"/>
          <w:color w:val="000000"/>
          <w:lang w:eastAsia="zh-CN"/>
        </w:rPr>
        <w:t>signalling</w:t>
      </w:r>
      <w:proofErr w:type="spellEnd"/>
      <w:r w:rsidRPr="00162411">
        <w:rPr>
          <w:rFonts w:eastAsia="等线" w:cs="Arial"/>
          <w:color w:val="000000"/>
          <w:lang w:eastAsia="zh-CN"/>
        </w:rPr>
        <w:t xml:space="preserve"> support, and some companies mention it is possible that multiple </w:t>
      </w:r>
      <w:proofErr w:type="spellStart"/>
      <w:r w:rsidRPr="00162411">
        <w:rPr>
          <w:rFonts w:eastAsia="等线" w:cs="Arial"/>
          <w:color w:val="000000"/>
          <w:lang w:eastAsia="zh-CN"/>
        </w:rPr>
        <w:t>QoE</w:t>
      </w:r>
      <w:proofErr w:type="spellEnd"/>
      <w:r w:rsidRPr="00162411">
        <w:rPr>
          <w:rFonts w:eastAsia="等线" w:cs="Arial"/>
          <w:color w:val="000000"/>
          <w:lang w:eastAsia="zh-CN"/>
        </w:rPr>
        <w:t xml:space="preserve"> measurement configurations can be provided to UE for one certain service type, e.g. different </w:t>
      </w:r>
      <w:proofErr w:type="spellStart"/>
      <w:r w:rsidRPr="00162411">
        <w:rPr>
          <w:rFonts w:eastAsia="等线" w:cs="Arial"/>
          <w:color w:val="000000"/>
          <w:lang w:eastAsia="zh-CN"/>
        </w:rPr>
        <w:t>QoE</w:t>
      </w:r>
      <w:proofErr w:type="spellEnd"/>
      <w:r w:rsidRPr="00162411">
        <w:rPr>
          <w:rFonts w:eastAsia="等线" w:cs="Arial"/>
          <w:color w:val="000000"/>
          <w:lang w:eastAsia="zh-CN"/>
        </w:rPr>
        <w:t xml:space="preserve"> measurement configurations for different slices may be applied to one service type, or different </w:t>
      </w:r>
      <w:proofErr w:type="spellStart"/>
      <w:r w:rsidRPr="00162411">
        <w:rPr>
          <w:rFonts w:eastAsia="等线" w:cs="Arial"/>
          <w:color w:val="000000"/>
          <w:lang w:eastAsia="zh-CN"/>
        </w:rPr>
        <w:t>QoE</w:t>
      </w:r>
      <w:proofErr w:type="spellEnd"/>
      <w:r w:rsidRPr="00162411">
        <w:rPr>
          <w:rFonts w:eastAsia="等线" w:cs="Arial"/>
          <w:color w:val="000000"/>
          <w:lang w:eastAsia="zh-CN"/>
        </w:rPr>
        <w:t xml:space="preserve"> measurement configurations may be applied for different application providers. RAN2 would like to check with SA5/RAN3 whether it is possible to provide multiple </w:t>
      </w:r>
      <w:proofErr w:type="spellStart"/>
      <w:r w:rsidRPr="00162411">
        <w:rPr>
          <w:rFonts w:eastAsia="等线" w:cs="Arial"/>
          <w:color w:val="000000"/>
          <w:lang w:eastAsia="zh-CN"/>
        </w:rPr>
        <w:t>QoE</w:t>
      </w:r>
      <w:proofErr w:type="spellEnd"/>
      <w:r w:rsidRPr="00162411">
        <w:rPr>
          <w:rFonts w:eastAsia="等线" w:cs="Arial"/>
          <w:color w:val="000000"/>
          <w:lang w:eastAsia="zh-CN"/>
        </w:rPr>
        <w:t xml:space="preserve"> measurement configurations for one certain service type?</w:t>
      </w:r>
    </w:p>
    <w:p w14:paraId="5456D8DE" w14:textId="77777777" w:rsidR="00162411" w:rsidRPr="00162411" w:rsidRDefault="00162411" w:rsidP="00162411">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162411">
        <w:rPr>
          <w:rFonts w:eastAsia="等线" w:cs="Arial"/>
          <w:color w:val="000000"/>
          <w:lang w:eastAsia="zh-CN"/>
        </w:rPr>
        <w:t xml:space="preserve">SA5: The mechanisms of QMC defined in TS 28.405 does not support multiple </w:t>
      </w:r>
      <w:proofErr w:type="spellStart"/>
      <w:r w:rsidRPr="00162411">
        <w:rPr>
          <w:rFonts w:eastAsia="等线" w:cs="Arial"/>
          <w:color w:val="000000"/>
          <w:lang w:eastAsia="zh-CN"/>
        </w:rPr>
        <w:t>QoE</w:t>
      </w:r>
      <w:proofErr w:type="spellEnd"/>
      <w:r w:rsidRPr="00162411">
        <w:rPr>
          <w:rFonts w:eastAsia="等线" w:cs="Arial"/>
          <w:color w:val="000000"/>
          <w:lang w:eastAsia="zh-CN"/>
        </w:rPr>
        <w:t xml:space="preserve"> measurement configurations. The content in the latest version of 28.405 is for UMTS and LTE, it will be enhanced to support NR in release 17. </w:t>
      </w:r>
      <w:r w:rsidRPr="00162411">
        <w:rPr>
          <w:rFonts w:eastAsia="等线" w:cs="Arial"/>
          <w:color w:val="000000"/>
          <w:highlight w:val="yellow"/>
          <w:lang w:eastAsia="zh-CN"/>
        </w:rPr>
        <w:t xml:space="preserve">SA5 think it is possible to provide multiple </w:t>
      </w:r>
      <w:proofErr w:type="spellStart"/>
      <w:r w:rsidRPr="00162411">
        <w:rPr>
          <w:rFonts w:eastAsia="等线" w:cs="Arial"/>
          <w:color w:val="000000"/>
          <w:highlight w:val="yellow"/>
          <w:lang w:eastAsia="zh-CN"/>
        </w:rPr>
        <w:t>QoE</w:t>
      </w:r>
      <w:proofErr w:type="spellEnd"/>
      <w:r w:rsidRPr="00162411">
        <w:rPr>
          <w:rFonts w:eastAsia="等线" w:cs="Arial"/>
          <w:color w:val="000000"/>
          <w:highlight w:val="yellow"/>
          <w:lang w:eastAsia="zh-CN"/>
        </w:rPr>
        <w:t xml:space="preserve"> measurement configurations for one certain service type</w:t>
      </w:r>
      <w:r w:rsidRPr="00162411">
        <w:rPr>
          <w:rFonts w:eastAsia="等线" w:cs="Arial"/>
          <w:color w:val="000000"/>
          <w:lang w:eastAsia="zh-CN"/>
        </w:rPr>
        <w:t xml:space="preserve">, and how to support multiple </w:t>
      </w:r>
      <w:proofErr w:type="spellStart"/>
      <w:r w:rsidRPr="00162411">
        <w:rPr>
          <w:rFonts w:eastAsia="等线" w:cs="Arial"/>
          <w:color w:val="000000"/>
          <w:lang w:eastAsia="zh-CN"/>
        </w:rPr>
        <w:t>QoE</w:t>
      </w:r>
      <w:proofErr w:type="spellEnd"/>
      <w:r w:rsidRPr="00162411">
        <w:rPr>
          <w:rFonts w:eastAsia="等线" w:cs="Arial"/>
          <w:color w:val="000000"/>
          <w:lang w:eastAsia="zh-CN"/>
        </w:rPr>
        <w:t xml:space="preserve"> measurement configurations for one certain service type will be considered in NR. </w:t>
      </w:r>
    </w:p>
    <w:p w14:paraId="3185128C" w14:textId="22CAA540" w:rsidR="00162411" w:rsidRPr="00D30952" w:rsidRDefault="00162411" w:rsidP="00162411">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162411">
        <w:rPr>
          <w:rFonts w:eastAsia="等线" w:cs="Arial"/>
          <w:color w:val="000000"/>
          <w:lang w:eastAsia="zh-CN"/>
        </w:rPr>
        <w:lastRenderedPageBreak/>
        <w:t>In general, SA5 will wait for further RAN2 progress and then see if some updates to SA5 specifications are needed or not.</w:t>
      </w:r>
    </w:p>
    <w:p w14:paraId="518A17C2" w14:textId="77777777" w:rsidR="00AA121A" w:rsidRDefault="00AA121A" w:rsidP="006414C0">
      <w:pPr>
        <w:rPr>
          <w:rFonts w:eastAsia="等线"/>
          <w:lang w:eastAsia="zh-CN"/>
        </w:rPr>
      </w:pPr>
    </w:p>
    <w:p w14:paraId="530508A2" w14:textId="00E8AB2E" w:rsidR="00AA121A" w:rsidRDefault="00AA121A" w:rsidP="006414C0">
      <w:pPr>
        <w:rPr>
          <w:rFonts w:eastAsia="等线"/>
          <w:lang w:eastAsia="zh-CN"/>
        </w:rPr>
      </w:pPr>
      <w:r w:rsidRPr="00AA121A">
        <w:rPr>
          <w:rFonts w:eastAsia="等线"/>
          <w:lang w:eastAsia="zh-CN"/>
        </w:rPr>
        <w:t xml:space="preserve">And the LS from </w:t>
      </w:r>
      <w:r>
        <w:rPr>
          <w:rFonts w:eastAsia="等线"/>
          <w:lang w:eastAsia="zh-CN"/>
        </w:rPr>
        <w:t xml:space="preserve">RAN3 </w:t>
      </w:r>
      <w:r w:rsidRPr="00AA121A">
        <w:rPr>
          <w:rFonts w:eastAsia="等线"/>
          <w:lang w:eastAsia="zh-CN"/>
        </w:rPr>
        <w:t>[</w:t>
      </w:r>
      <w:r w:rsidR="001724EB">
        <w:rPr>
          <w:rFonts w:eastAsia="等线"/>
          <w:lang w:eastAsia="zh-CN"/>
        </w:rPr>
        <w:t>4</w:t>
      </w:r>
      <w:r w:rsidRPr="00AA121A">
        <w:rPr>
          <w:rFonts w:eastAsia="等线"/>
          <w:lang w:eastAsia="zh-CN"/>
        </w:rPr>
        <w:t>] as below:</w:t>
      </w:r>
    </w:p>
    <w:p w14:paraId="2B657127" w14:textId="77777777" w:rsidR="00AA121A" w:rsidRPr="00162411" w:rsidRDefault="00AA121A" w:rsidP="00AA121A">
      <w:pPr>
        <w:pBdr>
          <w:top w:val="single" w:sz="4" w:space="0" w:color="auto"/>
          <w:left w:val="single" w:sz="4" w:space="0" w:color="auto"/>
          <w:bottom w:val="single" w:sz="4" w:space="0" w:color="auto"/>
          <w:right w:val="single" w:sz="4" w:space="0" w:color="auto"/>
        </w:pBdr>
        <w:spacing w:after="120"/>
        <w:ind w:right="120"/>
        <w:rPr>
          <w:rFonts w:eastAsia="等线" w:cs="Arial"/>
          <w:color w:val="000000"/>
          <w:u w:val="single"/>
          <w:lang w:eastAsia="zh-CN"/>
        </w:rPr>
      </w:pPr>
      <w:r w:rsidRPr="00162411">
        <w:rPr>
          <w:rFonts w:eastAsia="等线" w:cs="Arial"/>
          <w:color w:val="000000"/>
          <w:u w:val="single"/>
          <w:lang w:eastAsia="zh-CN"/>
        </w:rPr>
        <w:t xml:space="preserve">Issue 2: Provide multiple </w:t>
      </w:r>
      <w:proofErr w:type="spellStart"/>
      <w:r w:rsidRPr="00162411">
        <w:rPr>
          <w:rFonts w:eastAsia="等线" w:cs="Arial"/>
          <w:color w:val="000000"/>
          <w:u w:val="single"/>
          <w:lang w:eastAsia="zh-CN"/>
        </w:rPr>
        <w:t>QoE</w:t>
      </w:r>
      <w:proofErr w:type="spellEnd"/>
      <w:r w:rsidRPr="00162411">
        <w:rPr>
          <w:rFonts w:eastAsia="等线" w:cs="Arial"/>
          <w:color w:val="000000"/>
          <w:u w:val="single"/>
          <w:lang w:eastAsia="zh-CN"/>
        </w:rPr>
        <w:t xml:space="preserve"> measurement configurations for one certain service type</w:t>
      </w:r>
    </w:p>
    <w:p w14:paraId="47692141" w14:textId="70B34D7E" w:rsidR="00AA121A" w:rsidRDefault="00AA121A" w:rsidP="00AA121A">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AA121A">
        <w:rPr>
          <w:rFonts w:eastAsia="等线" w:cs="Arial"/>
          <w:color w:val="000000"/>
          <w:lang w:eastAsia="zh-CN"/>
        </w:rPr>
        <w:t xml:space="preserve">RAN2 is discussing </w:t>
      </w:r>
      <w:proofErr w:type="spellStart"/>
      <w:r w:rsidRPr="00AA121A">
        <w:rPr>
          <w:rFonts w:eastAsia="等线" w:cs="Arial"/>
          <w:color w:val="000000"/>
          <w:lang w:eastAsia="zh-CN"/>
        </w:rPr>
        <w:t>QoE</w:t>
      </w:r>
      <w:proofErr w:type="spellEnd"/>
      <w:r w:rsidRPr="00AA121A">
        <w:rPr>
          <w:rFonts w:eastAsia="等线" w:cs="Arial"/>
          <w:color w:val="000000"/>
          <w:lang w:eastAsia="zh-CN"/>
        </w:rPr>
        <w:t xml:space="preserve"> configuration and reporting </w:t>
      </w:r>
      <w:proofErr w:type="spellStart"/>
      <w:r w:rsidRPr="00AA121A">
        <w:rPr>
          <w:rFonts w:eastAsia="等线" w:cs="Arial"/>
          <w:color w:val="000000"/>
          <w:lang w:eastAsia="zh-CN"/>
        </w:rPr>
        <w:t>signalling</w:t>
      </w:r>
      <w:proofErr w:type="spellEnd"/>
      <w:r w:rsidRPr="00AA121A">
        <w:rPr>
          <w:rFonts w:eastAsia="等线" w:cs="Arial"/>
          <w:color w:val="000000"/>
          <w:lang w:eastAsia="zh-CN"/>
        </w:rPr>
        <w:t xml:space="preserve"> support, and some companies mention it is possible that multiple </w:t>
      </w:r>
      <w:proofErr w:type="spellStart"/>
      <w:r w:rsidRPr="00AA121A">
        <w:rPr>
          <w:rFonts w:eastAsia="等线" w:cs="Arial"/>
          <w:color w:val="000000"/>
          <w:lang w:eastAsia="zh-CN"/>
        </w:rPr>
        <w:t>QoE</w:t>
      </w:r>
      <w:proofErr w:type="spellEnd"/>
      <w:r w:rsidRPr="00AA121A">
        <w:rPr>
          <w:rFonts w:eastAsia="等线" w:cs="Arial"/>
          <w:color w:val="000000"/>
          <w:lang w:eastAsia="zh-CN"/>
        </w:rPr>
        <w:t xml:space="preserve"> measurement configurations can be provided to UE for one certain service type, e.g. different </w:t>
      </w:r>
      <w:proofErr w:type="spellStart"/>
      <w:r w:rsidRPr="00AA121A">
        <w:rPr>
          <w:rFonts w:eastAsia="等线" w:cs="Arial"/>
          <w:color w:val="000000"/>
          <w:lang w:eastAsia="zh-CN"/>
        </w:rPr>
        <w:t>QoE</w:t>
      </w:r>
      <w:proofErr w:type="spellEnd"/>
      <w:r w:rsidRPr="00AA121A">
        <w:rPr>
          <w:rFonts w:eastAsia="等线" w:cs="Arial"/>
          <w:color w:val="000000"/>
          <w:lang w:eastAsia="zh-CN"/>
        </w:rPr>
        <w:t xml:space="preserve"> measurement configurations for different slices may be applied to one service type, or different </w:t>
      </w:r>
      <w:proofErr w:type="spellStart"/>
      <w:r w:rsidRPr="00AA121A">
        <w:rPr>
          <w:rFonts w:eastAsia="等线" w:cs="Arial"/>
          <w:color w:val="000000"/>
          <w:lang w:eastAsia="zh-CN"/>
        </w:rPr>
        <w:t>QoE</w:t>
      </w:r>
      <w:proofErr w:type="spellEnd"/>
      <w:r w:rsidRPr="00AA121A">
        <w:rPr>
          <w:rFonts w:eastAsia="等线" w:cs="Arial"/>
          <w:color w:val="000000"/>
          <w:lang w:eastAsia="zh-CN"/>
        </w:rPr>
        <w:t xml:space="preserve"> measurement configurations may be applied for different application providers. RAN2 would like to check with SA5/RAN3 whether it is possible to provide multiple </w:t>
      </w:r>
      <w:proofErr w:type="spellStart"/>
      <w:r w:rsidRPr="00AA121A">
        <w:rPr>
          <w:rFonts w:eastAsia="等线" w:cs="Arial"/>
          <w:color w:val="000000"/>
          <w:lang w:eastAsia="zh-CN"/>
        </w:rPr>
        <w:t>QoE</w:t>
      </w:r>
      <w:proofErr w:type="spellEnd"/>
      <w:r w:rsidRPr="00AA121A">
        <w:rPr>
          <w:rFonts w:eastAsia="等线" w:cs="Arial"/>
          <w:color w:val="000000"/>
          <w:lang w:eastAsia="zh-CN"/>
        </w:rPr>
        <w:t xml:space="preserve"> measurement configurations for one certain service type?</w:t>
      </w:r>
    </w:p>
    <w:p w14:paraId="29B0DB0D" w14:textId="30FBE3CD" w:rsidR="00AA121A" w:rsidRPr="00D30952" w:rsidRDefault="00AA121A" w:rsidP="00AA121A">
      <w:pPr>
        <w:pBdr>
          <w:top w:val="single" w:sz="4" w:space="0" w:color="auto"/>
          <w:left w:val="single" w:sz="4" w:space="0" w:color="auto"/>
          <w:bottom w:val="single" w:sz="4" w:space="0" w:color="auto"/>
          <w:right w:val="single" w:sz="4" w:space="0" w:color="auto"/>
        </w:pBdr>
        <w:spacing w:after="120"/>
        <w:ind w:right="120"/>
        <w:rPr>
          <w:rFonts w:eastAsia="等线" w:cs="Arial"/>
          <w:color w:val="000000"/>
          <w:lang w:eastAsia="zh-CN"/>
        </w:rPr>
      </w:pPr>
      <w:r w:rsidRPr="00AA121A">
        <w:rPr>
          <w:rFonts w:eastAsia="等线" w:cs="Arial"/>
          <w:b/>
          <w:color w:val="000000"/>
          <w:lang w:eastAsia="zh-CN"/>
        </w:rPr>
        <w:t xml:space="preserve">Answer: </w:t>
      </w:r>
      <w:r w:rsidRPr="00AA121A">
        <w:rPr>
          <w:rFonts w:eastAsia="等线" w:cs="Arial"/>
          <w:color w:val="000000"/>
          <w:highlight w:val="yellow"/>
          <w:lang w:eastAsia="zh-CN"/>
        </w:rPr>
        <w:t xml:space="preserve">From RAN3 perspective, it is possible to provide multiple </w:t>
      </w:r>
      <w:proofErr w:type="spellStart"/>
      <w:r w:rsidRPr="00AA121A">
        <w:rPr>
          <w:rFonts w:eastAsia="等线" w:cs="Arial"/>
          <w:color w:val="000000"/>
          <w:highlight w:val="yellow"/>
          <w:lang w:eastAsia="zh-CN"/>
        </w:rPr>
        <w:t>QoE</w:t>
      </w:r>
      <w:proofErr w:type="spellEnd"/>
      <w:r w:rsidRPr="00AA121A">
        <w:rPr>
          <w:rFonts w:eastAsia="等线" w:cs="Arial"/>
          <w:color w:val="000000"/>
          <w:highlight w:val="yellow"/>
          <w:lang w:eastAsia="zh-CN"/>
        </w:rPr>
        <w:t xml:space="preserve"> measurement configurations for one certain service type</w:t>
      </w:r>
      <w:r w:rsidRPr="00AA121A">
        <w:rPr>
          <w:rFonts w:eastAsia="等线" w:cs="Arial"/>
          <w:color w:val="000000"/>
          <w:lang w:eastAsia="zh-CN"/>
        </w:rPr>
        <w:t>. But it’s up to RAN2 and SA5 to make the final confirmation.</w:t>
      </w:r>
    </w:p>
    <w:p w14:paraId="60F829B8" w14:textId="77777777" w:rsidR="00AA121A" w:rsidRPr="00AA121A" w:rsidRDefault="00AA121A" w:rsidP="006414C0">
      <w:pPr>
        <w:rPr>
          <w:rFonts w:eastAsia="等线"/>
          <w:lang w:eastAsia="zh-CN"/>
        </w:rPr>
      </w:pPr>
    </w:p>
    <w:p w14:paraId="671EA09F" w14:textId="03CAE4F9" w:rsidR="00C50BEC" w:rsidRDefault="00162411" w:rsidP="006414C0">
      <w:pPr>
        <w:rPr>
          <w:rFonts w:eastAsia="等线"/>
          <w:lang w:eastAsia="zh-CN"/>
        </w:rPr>
      </w:pPr>
      <w:r>
        <w:rPr>
          <w:rFonts w:eastAsia="等线"/>
          <w:lang w:eastAsia="zh-CN"/>
        </w:rPr>
        <w:t>According to SA5</w:t>
      </w:r>
      <w:r w:rsidR="00AA121A">
        <w:rPr>
          <w:rFonts w:eastAsia="等线"/>
          <w:lang w:eastAsia="zh-CN"/>
        </w:rPr>
        <w:t xml:space="preserve"> and RAN3’</w:t>
      </w:r>
      <w:r>
        <w:rPr>
          <w:rFonts w:eastAsia="等线"/>
          <w:lang w:eastAsia="zh-CN"/>
        </w:rPr>
        <w:t>s feedback, SA5</w:t>
      </w:r>
      <w:r w:rsidR="00AA121A">
        <w:rPr>
          <w:rFonts w:eastAsia="等线"/>
          <w:lang w:eastAsia="zh-CN"/>
        </w:rPr>
        <w:t xml:space="preserve"> and RAN3</w:t>
      </w:r>
      <w:r>
        <w:rPr>
          <w:rFonts w:eastAsia="等线"/>
          <w:lang w:eastAsia="zh-CN"/>
        </w:rPr>
        <w:t xml:space="preserve"> </w:t>
      </w:r>
      <w:r w:rsidRPr="00162411">
        <w:rPr>
          <w:rFonts w:eastAsia="等线"/>
          <w:lang w:eastAsia="zh-CN"/>
        </w:rPr>
        <w:t xml:space="preserve">think it is possible to provide multiple </w:t>
      </w:r>
      <w:proofErr w:type="spellStart"/>
      <w:r w:rsidRPr="00162411">
        <w:rPr>
          <w:rFonts w:eastAsia="等线"/>
          <w:lang w:eastAsia="zh-CN"/>
        </w:rPr>
        <w:t>QoE</w:t>
      </w:r>
      <w:proofErr w:type="spellEnd"/>
      <w:r w:rsidRPr="00162411">
        <w:rPr>
          <w:rFonts w:eastAsia="等线"/>
          <w:lang w:eastAsia="zh-CN"/>
        </w:rPr>
        <w:t xml:space="preserve"> measurement configurations for one certain service type</w:t>
      </w:r>
      <w:r>
        <w:rPr>
          <w:rFonts w:eastAsia="等线"/>
          <w:lang w:eastAsia="zh-CN"/>
        </w:rPr>
        <w:t>. Thus RAN2 can take SA5</w:t>
      </w:r>
      <w:r w:rsidR="00AA121A">
        <w:rPr>
          <w:rFonts w:eastAsia="等线"/>
          <w:lang w:eastAsia="zh-CN"/>
        </w:rPr>
        <w:t xml:space="preserve"> and RAN3</w:t>
      </w:r>
      <w:r>
        <w:rPr>
          <w:rFonts w:eastAsia="等线"/>
          <w:lang w:eastAsia="zh-CN"/>
        </w:rPr>
        <w:t xml:space="preserve">’s suggestions as baseline and discuss the detailed procedures </w:t>
      </w:r>
      <w:r w:rsidR="00BA26FD">
        <w:rPr>
          <w:rFonts w:eastAsia="等线"/>
          <w:lang w:eastAsia="zh-CN"/>
        </w:rPr>
        <w:t>for</w:t>
      </w:r>
      <w:r>
        <w:rPr>
          <w:rFonts w:eastAsia="等线"/>
          <w:lang w:eastAsia="zh-CN"/>
        </w:rPr>
        <w:t xml:space="preserve"> supporting </w:t>
      </w:r>
      <w:r w:rsidRPr="00162411">
        <w:rPr>
          <w:rFonts w:eastAsia="等线"/>
          <w:lang w:eastAsia="zh-CN"/>
        </w:rPr>
        <w:t xml:space="preserve">multiple </w:t>
      </w:r>
      <w:proofErr w:type="spellStart"/>
      <w:r w:rsidRPr="00162411">
        <w:rPr>
          <w:rFonts w:eastAsia="等线"/>
          <w:lang w:eastAsia="zh-CN"/>
        </w:rPr>
        <w:t>QoE</w:t>
      </w:r>
      <w:proofErr w:type="spellEnd"/>
      <w:r w:rsidRPr="00162411">
        <w:rPr>
          <w:rFonts w:eastAsia="等线"/>
          <w:lang w:eastAsia="zh-CN"/>
        </w:rPr>
        <w:t xml:space="preserve"> measurement configurations for one certain service type</w:t>
      </w:r>
      <w:r>
        <w:rPr>
          <w:rFonts w:eastAsia="等线"/>
          <w:lang w:eastAsia="zh-CN"/>
        </w:rPr>
        <w:t xml:space="preserve"> </w:t>
      </w:r>
      <w:r w:rsidR="00BA26FD">
        <w:rPr>
          <w:rFonts w:eastAsia="等线"/>
          <w:lang w:eastAsia="zh-CN"/>
        </w:rPr>
        <w:t>on</w:t>
      </w:r>
      <w:r>
        <w:rPr>
          <w:rFonts w:eastAsia="等线"/>
          <w:lang w:eastAsia="zh-CN"/>
        </w:rPr>
        <w:t xml:space="preserve"> NR </w:t>
      </w:r>
      <w:proofErr w:type="spellStart"/>
      <w:r>
        <w:rPr>
          <w:rFonts w:eastAsia="等线"/>
          <w:lang w:eastAsia="zh-CN"/>
        </w:rPr>
        <w:t>QoE</w:t>
      </w:r>
      <w:proofErr w:type="spellEnd"/>
      <w:r>
        <w:rPr>
          <w:rFonts w:eastAsia="等线"/>
          <w:lang w:eastAsia="zh-CN"/>
        </w:rPr>
        <w:t>.</w:t>
      </w:r>
    </w:p>
    <w:p w14:paraId="2FF7C328" w14:textId="46B5CE1F" w:rsidR="00A0637A" w:rsidRDefault="00A0637A" w:rsidP="00A0637A">
      <w:pPr>
        <w:rPr>
          <w:b/>
          <w:lang w:val="en-GB" w:eastAsia="zh-CN"/>
        </w:rPr>
      </w:pPr>
      <w:r>
        <w:rPr>
          <w:b/>
          <w:lang w:val="en-GB" w:eastAsia="zh-CN"/>
        </w:rPr>
        <w:t>Proposal</w:t>
      </w:r>
      <w:r w:rsidRPr="005B73C1">
        <w:rPr>
          <w:b/>
          <w:lang w:val="en-GB" w:eastAsia="zh-CN"/>
        </w:rPr>
        <w:t xml:space="preserve"> </w:t>
      </w:r>
      <w:r>
        <w:rPr>
          <w:b/>
          <w:lang w:val="en-GB" w:eastAsia="zh-CN"/>
        </w:rPr>
        <w:t>3</w:t>
      </w:r>
      <w:r w:rsidRPr="005B73C1">
        <w:rPr>
          <w:b/>
          <w:lang w:val="en-GB" w:eastAsia="zh-CN"/>
        </w:rPr>
        <w:t xml:space="preserve">: </w:t>
      </w:r>
      <w:r w:rsidR="006E2C10">
        <w:rPr>
          <w:b/>
          <w:lang w:val="en-GB" w:eastAsia="zh-CN"/>
        </w:rPr>
        <w:t>T</w:t>
      </w:r>
      <w:r w:rsidRPr="00A0637A">
        <w:rPr>
          <w:b/>
          <w:lang w:val="en-GB" w:eastAsia="zh-CN"/>
        </w:rPr>
        <w:t xml:space="preserve">he </w:t>
      </w:r>
      <w:r w:rsidR="00551CF2">
        <w:rPr>
          <w:b/>
          <w:lang w:val="en-GB" w:eastAsia="zh-CN"/>
        </w:rPr>
        <w:t>OAM</w:t>
      </w:r>
      <w:r w:rsidRPr="00A0637A">
        <w:rPr>
          <w:b/>
          <w:lang w:val="en-GB" w:eastAsia="zh-CN"/>
        </w:rPr>
        <w:t xml:space="preserve"> can provide multiple </w:t>
      </w:r>
      <w:r w:rsidR="006E2C10">
        <w:rPr>
          <w:b/>
          <w:lang w:val="en-GB" w:eastAsia="zh-CN"/>
        </w:rPr>
        <w:t xml:space="preserve">NR </w:t>
      </w:r>
      <w:proofErr w:type="spellStart"/>
      <w:r w:rsidRPr="00A0637A">
        <w:rPr>
          <w:b/>
          <w:lang w:val="en-GB" w:eastAsia="zh-CN"/>
        </w:rPr>
        <w:t>QoE</w:t>
      </w:r>
      <w:proofErr w:type="spellEnd"/>
      <w:r w:rsidRPr="00A0637A">
        <w:rPr>
          <w:b/>
          <w:lang w:val="en-GB" w:eastAsia="zh-CN"/>
        </w:rPr>
        <w:t xml:space="preserve"> measurement configurations for one certain</w:t>
      </w:r>
      <w:r>
        <w:rPr>
          <w:b/>
          <w:lang w:val="en-GB" w:eastAsia="zh-CN"/>
        </w:rPr>
        <w:t xml:space="preserve"> service type</w:t>
      </w:r>
      <w:r w:rsidR="006E2C10">
        <w:rPr>
          <w:b/>
          <w:lang w:val="en-GB" w:eastAsia="zh-CN"/>
        </w:rPr>
        <w:t>.</w:t>
      </w:r>
      <w:r>
        <w:rPr>
          <w:b/>
          <w:lang w:val="en-GB" w:eastAsia="zh-CN"/>
        </w:rPr>
        <w:t xml:space="preserve"> </w:t>
      </w:r>
      <w:r w:rsidR="006E2C10">
        <w:rPr>
          <w:b/>
          <w:lang w:val="en-GB" w:eastAsia="zh-CN"/>
        </w:rPr>
        <w:t>D</w:t>
      </w:r>
      <w:r>
        <w:rPr>
          <w:b/>
          <w:lang w:val="en-GB" w:eastAsia="zh-CN"/>
        </w:rPr>
        <w:t>etailed procedures can be further discussed.</w:t>
      </w:r>
    </w:p>
    <w:p w14:paraId="0E3D272D" w14:textId="77777777" w:rsidR="009D725A" w:rsidRDefault="009D725A" w:rsidP="00C30004">
      <w:pPr>
        <w:pStyle w:val="1"/>
      </w:pPr>
      <w:bookmarkStart w:id="1" w:name="_Toc242573360"/>
      <w:r w:rsidRPr="00C30004">
        <w:t>Summary</w:t>
      </w:r>
      <w:bookmarkEnd w:id="1"/>
    </w:p>
    <w:p w14:paraId="5B1498A0" w14:textId="6285311A" w:rsidR="00CE72CC" w:rsidRPr="00EA3C8E" w:rsidRDefault="005552F0" w:rsidP="001E79FB">
      <w:bookmarkStart w:id="2" w:name="_Toc242573361"/>
      <w:r>
        <w:t>RAN2 is kindly asked to</w:t>
      </w:r>
      <w:r w:rsidR="00063686">
        <w:t xml:space="preserve"> discuss the following</w:t>
      </w:r>
      <w:r w:rsidR="009F765E">
        <w:t xml:space="preserve"> proposal</w:t>
      </w:r>
      <w:r w:rsidR="000C5310">
        <w:t>s</w:t>
      </w:r>
      <w:r w:rsidR="00063686">
        <w:t>:</w:t>
      </w:r>
    </w:p>
    <w:p w14:paraId="133CBC26" w14:textId="77777777" w:rsidR="001724EB" w:rsidRDefault="001724EB" w:rsidP="001724EB">
      <w:pPr>
        <w:rPr>
          <w:b/>
          <w:lang w:val="en-GB" w:eastAsia="zh-CN"/>
        </w:rPr>
      </w:pPr>
      <w:r>
        <w:rPr>
          <w:b/>
          <w:lang w:val="en-GB" w:eastAsia="zh-CN"/>
        </w:rPr>
        <w:t>Proposal</w:t>
      </w:r>
      <w:r w:rsidRPr="005B73C1">
        <w:rPr>
          <w:b/>
          <w:lang w:val="en-GB" w:eastAsia="zh-CN"/>
        </w:rPr>
        <w:t xml:space="preserve"> </w:t>
      </w:r>
      <w:r>
        <w:rPr>
          <w:b/>
          <w:lang w:val="en-GB" w:eastAsia="zh-CN"/>
        </w:rPr>
        <w:t>1</w:t>
      </w:r>
      <w:r w:rsidRPr="005B73C1">
        <w:rPr>
          <w:b/>
          <w:lang w:val="en-GB" w:eastAsia="zh-CN"/>
        </w:rPr>
        <w:t xml:space="preserve">: </w:t>
      </w:r>
      <w:r>
        <w:rPr>
          <w:b/>
          <w:lang w:val="en-GB" w:eastAsia="zh-CN"/>
        </w:rPr>
        <w:t xml:space="preserve">RAN2 can discuss </w:t>
      </w:r>
      <w:r w:rsidRPr="00D31CCE">
        <w:rPr>
          <w:b/>
          <w:lang w:val="en-GB" w:eastAsia="zh-CN"/>
        </w:rPr>
        <w:t xml:space="preserve">NR </w:t>
      </w:r>
      <w:proofErr w:type="spellStart"/>
      <w:r w:rsidRPr="00D31CCE">
        <w:rPr>
          <w:b/>
          <w:lang w:val="en-GB" w:eastAsia="zh-CN"/>
        </w:rPr>
        <w:t>QoE</w:t>
      </w:r>
      <w:proofErr w:type="spellEnd"/>
      <w:r w:rsidRPr="00D31CCE">
        <w:rPr>
          <w:b/>
          <w:lang w:val="en-GB" w:eastAsia="zh-CN"/>
        </w:rPr>
        <w:t xml:space="preserve"> configuration and reports size limits based on the </w:t>
      </w:r>
      <w:r>
        <w:rPr>
          <w:b/>
          <w:lang w:val="en-GB" w:eastAsia="zh-CN"/>
        </w:rPr>
        <w:t xml:space="preserve">below </w:t>
      </w:r>
      <w:r w:rsidRPr="00D31CCE">
        <w:rPr>
          <w:b/>
          <w:lang w:val="en-GB" w:eastAsia="zh-CN"/>
        </w:rPr>
        <w:t>options</w:t>
      </w:r>
      <w:r>
        <w:rPr>
          <w:b/>
          <w:lang w:val="en-GB" w:eastAsia="zh-CN"/>
        </w:rPr>
        <w:t>:</w:t>
      </w:r>
    </w:p>
    <w:p w14:paraId="1C0ABD1F" w14:textId="77777777" w:rsidR="001724EB" w:rsidRPr="00D31CCE" w:rsidRDefault="001724EB" w:rsidP="001724EB">
      <w:pPr>
        <w:rPr>
          <w:b/>
          <w:lang w:val="en-GB" w:eastAsia="zh-CN"/>
        </w:rPr>
      </w:pPr>
      <w:r w:rsidRPr="00D31CCE">
        <w:rPr>
          <w:b/>
          <w:lang w:val="en-GB" w:eastAsia="zh-CN"/>
        </w:rPr>
        <w:t xml:space="preserve">Option 1: RAN2 keeps the size limits for NR </w:t>
      </w:r>
      <w:proofErr w:type="spellStart"/>
      <w:r w:rsidRPr="00D31CCE">
        <w:rPr>
          <w:b/>
          <w:lang w:val="en-GB" w:eastAsia="zh-CN"/>
        </w:rPr>
        <w:t>QoE</w:t>
      </w:r>
      <w:proofErr w:type="spellEnd"/>
      <w:r w:rsidRPr="00D31CCE">
        <w:rPr>
          <w:b/>
          <w:lang w:val="en-GB" w:eastAsia="zh-CN"/>
        </w:rPr>
        <w:t xml:space="preserve"> measurements configuration and single </w:t>
      </w:r>
      <w:proofErr w:type="spellStart"/>
      <w:r w:rsidRPr="00D31CCE">
        <w:rPr>
          <w:b/>
          <w:lang w:val="en-GB" w:eastAsia="zh-CN"/>
        </w:rPr>
        <w:t>QoE</w:t>
      </w:r>
      <w:proofErr w:type="spellEnd"/>
      <w:r w:rsidRPr="00D31CCE">
        <w:rPr>
          <w:b/>
          <w:lang w:val="en-GB" w:eastAsia="zh-CN"/>
        </w:rPr>
        <w:t xml:space="preserve"> report.</w:t>
      </w:r>
    </w:p>
    <w:p w14:paraId="63061465" w14:textId="77777777" w:rsidR="001724EB" w:rsidRPr="00D31CCE" w:rsidRDefault="001724EB" w:rsidP="001724EB">
      <w:pPr>
        <w:pStyle w:val="a5"/>
        <w:numPr>
          <w:ilvl w:val="0"/>
          <w:numId w:val="23"/>
        </w:numPr>
        <w:rPr>
          <w:b/>
          <w:lang w:val="en-GB" w:eastAsia="zh-CN"/>
        </w:rPr>
      </w:pPr>
      <w:r w:rsidRPr="00D31CCE">
        <w:rPr>
          <w:b/>
          <w:lang w:val="en-GB" w:eastAsia="zh-CN"/>
        </w:rPr>
        <w:t xml:space="preserve">RAN2 reuses from LTE the maximum container size of 1000 bytes for </w:t>
      </w:r>
      <w:proofErr w:type="spellStart"/>
      <w:r w:rsidRPr="00D31CCE">
        <w:rPr>
          <w:b/>
          <w:lang w:val="en-GB" w:eastAsia="zh-CN"/>
        </w:rPr>
        <w:t>QoE</w:t>
      </w:r>
      <w:proofErr w:type="spellEnd"/>
      <w:r w:rsidRPr="00D31CCE">
        <w:rPr>
          <w:b/>
          <w:lang w:val="en-GB" w:eastAsia="zh-CN"/>
        </w:rPr>
        <w:t xml:space="preserve"> measurements configuration and the maximum container size of 8000 bytes for one </w:t>
      </w:r>
      <w:proofErr w:type="spellStart"/>
      <w:r w:rsidRPr="00D31CCE">
        <w:rPr>
          <w:b/>
          <w:lang w:val="en-GB" w:eastAsia="zh-CN"/>
        </w:rPr>
        <w:t>QoE</w:t>
      </w:r>
      <w:proofErr w:type="spellEnd"/>
      <w:r w:rsidRPr="00D31CCE">
        <w:rPr>
          <w:b/>
          <w:lang w:val="en-GB" w:eastAsia="zh-CN"/>
        </w:rPr>
        <w:t xml:space="preserve"> report.</w:t>
      </w:r>
    </w:p>
    <w:p w14:paraId="7B494120" w14:textId="77777777" w:rsidR="001724EB" w:rsidRPr="00D31CCE" w:rsidRDefault="001724EB" w:rsidP="001724EB">
      <w:pPr>
        <w:pStyle w:val="a5"/>
        <w:numPr>
          <w:ilvl w:val="0"/>
          <w:numId w:val="23"/>
        </w:numPr>
        <w:rPr>
          <w:b/>
          <w:lang w:val="en-GB" w:eastAsia="zh-CN"/>
        </w:rPr>
      </w:pPr>
      <w:r w:rsidRPr="00D31CCE">
        <w:rPr>
          <w:b/>
          <w:lang w:val="en-GB" w:eastAsia="zh-CN"/>
        </w:rPr>
        <w:t xml:space="preserve">RAN2 reuses from LTE the maximum container size of 1000 bytes for </w:t>
      </w:r>
      <w:proofErr w:type="spellStart"/>
      <w:r w:rsidRPr="00D31CCE">
        <w:rPr>
          <w:b/>
          <w:lang w:val="en-GB" w:eastAsia="zh-CN"/>
        </w:rPr>
        <w:t>QoE</w:t>
      </w:r>
      <w:proofErr w:type="spellEnd"/>
      <w:r w:rsidRPr="00D31CCE">
        <w:rPr>
          <w:b/>
          <w:lang w:val="en-GB" w:eastAsia="zh-CN"/>
        </w:rPr>
        <w:t xml:space="preserve"> measurements configuration and to redefine the maximum container size for one </w:t>
      </w:r>
      <w:proofErr w:type="spellStart"/>
      <w:r w:rsidRPr="00D31CCE">
        <w:rPr>
          <w:b/>
          <w:lang w:val="en-GB" w:eastAsia="zh-CN"/>
        </w:rPr>
        <w:t>QoE</w:t>
      </w:r>
      <w:proofErr w:type="spellEnd"/>
      <w:r w:rsidRPr="00D31CCE">
        <w:rPr>
          <w:b/>
          <w:lang w:val="en-GB" w:eastAsia="zh-CN"/>
        </w:rPr>
        <w:t xml:space="preserve"> report (e.g. 9000bytes).</w:t>
      </w:r>
    </w:p>
    <w:p w14:paraId="4454720B" w14:textId="77777777" w:rsidR="001724EB" w:rsidRPr="00D31CCE" w:rsidRDefault="001724EB" w:rsidP="001724EB">
      <w:pPr>
        <w:rPr>
          <w:b/>
          <w:lang w:val="en-GB" w:eastAsia="zh-CN"/>
        </w:rPr>
      </w:pPr>
      <w:r w:rsidRPr="00D31CCE">
        <w:rPr>
          <w:b/>
          <w:lang w:val="en-GB" w:eastAsia="zh-CN"/>
        </w:rPr>
        <w:t xml:space="preserve">Option 2: RAN2 removes the size limits for NR </w:t>
      </w:r>
      <w:proofErr w:type="spellStart"/>
      <w:r w:rsidRPr="00D31CCE">
        <w:rPr>
          <w:b/>
          <w:lang w:val="en-GB" w:eastAsia="zh-CN"/>
        </w:rPr>
        <w:t>QoE</w:t>
      </w:r>
      <w:proofErr w:type="spellEnd"/>
      <w:r w:rsidRPr="00D31CCE">
        <w:rPr>
          <w:b/>
          <w:lang w:val="en-GB" w:eastAsia="zh-CN"/>
        </w:rPr>
        <w:t xml:space="preserve"> measurements configuration and single </w:t>
      </w:r>
      <w:proofErr w:type="spellStart"/>
      <w:r w:rsidRPr="00D31CCE">
        <w:rPr>
          <w:b/>
          <w:lang w:val="en-GB" w:eastAsia="zh-CN"/>
        </w:rPr>
        <w:t>QoE</w:t>
      </w:r>
      <w:proofErr w:type="spellEnd"/>
      <w:r w:rsidRPr="00D31CCE">
        <w:rPr>
          <w:b/>
          <w:lang w:val="en-GB" w:eastAsia="zh-CN"/>
        </w:rPr>
        <w:t xml:space="preserve"> report.</w:t>
      </w:r>
    </w:p>
    <w:p w14:paraId="76A7EEED" w14:textId="3F1312DD" w:rsidR="001724EB" w:rsidRDefault="001724EB" w:rsidP="001724EB">
      <w:pPr>
        <w:rPr>
          <w:b/>
          <w:lang w:val="en-GB" w:eastAsia="zh-CN"/>
        </w:rPr>
      </w:pPr>
      <w:r>
        <w:rPr>
          <w:b/>
          <w:lang w:val="en-GB" w:eastAsia="zh-CN"/>
        </w:rPr>
        <w:t>Proposal</w:t>
      </w:r>
      <w:r w:rsidRPr="005B73C1">
        <w:rPr>
          <w:b/>
          <w:lang w:val="en-GB" w:eastAsia="zh-CN"/>
        </w:rPr>
        <w:t xml:space="preserve"> </w:t>
      </w:r>
      <w:r>
        <w:rPr>
          <w:b/>
          <w:lang w:val="en-GB" w:eastAsia="zh-CN"/>
        </w:rPr>
        <w:t>2</w:t>
      </w:r>
      <w:r w:rsidRPr="005B73C1">
        <w:rPr>
          <w:b/>
          <w:lang w:val="en-GB" w:eastAsia="zh-CN"/>
        </w:rPr>
        <w:t xml:space="preserve">: </w:t>
      </w:r>
      <w:r>
        <w:rPr>
          <w:b/>
          <w:lang w:val="en-GB" w:eastAsia="zh-CN"/>
        </w:rPr>
        <w:t xml:space="preserve">RAN2 sends an LS to </w:t>
      </w:r>
      <w:r w:rsidR="001967C9">
        <w:rPr>
          <w:b/>
          <w:lang w:val="en-GB" w:eastAsia="zh-CN"/>
        </w:rPr>
        <w:t xml:space="preserve">inform </w:t>
      </w:r>
      <w:r>
        <w:rPr>
          <w:b/>
          <w:lang w:val="en-GB" w:eastAsia="zh-CN"/>
        </w:rPr>
        <w:t xml:space="preserve">SA4 </w:t>
      </w:r>
      <w:r w:rsidR="001967C9">
        <w:rPr>
          <w:b/>
          <w:lang w:val="en-GB" w:eastAsia="zh-CN"/>
        </w:rPr>
        <w:t xml:space="preserve">if RAN2 decide </w:t>
      </w:r>
      <w:r>
        <w:rPr>
          <w:b/>
          <w:lang w:val="en-GB" w:eastAsia="zh-CN"/>
        </w:rPr>
        <w:t xml:space="preserve">the NR </w:t>
      </w:r>
      <w:proofErr w:type="spellStart"/>
      <w:r>
        <w:rPr>
          <w:b/>
          <w:lang w:val="en-GB" w:eastAsia="zh-CN"/>
        </w:rPr>
        <w:t>QoE</w:t>
      </w:r>
      <w:proofErr w:type="spellEnd"/>
      <w:r>
        <w:rPr>
          <w:b/>
          <w:lang w:val="en-GB" w:eastAsia="zh-CN"/>
        </w:rPr>
        <w:t xml:space="preserve"> configuration and single report</w:t>
      </w:r>
      <w:r w:rsidRPr="00D31CCE">
        <w:rPr>
          <w:b/>
          <w:lang w:val="en-GB" w:eastAsia="zh-CN"/>
        </w:rPr>
        <w:t xml:space="preserve"> size limits</w:t>
      </w:r>
      <w:r>
        <w:rPr>
          <w:b/>
          <w:lang w:val="en-GB" w:eastAsia="zh-CN"/>
        </w:rPr>
        <w:t>.</w:t>
      </w:r>
    </w:p>
    <w:p w14:paraId="2AB996ED" w14:textId="27C34238" w:rsidR="00CC67E0" w:rsidRPr="001724EB" w:rsidRDefault="001724EB" w:rsidP="00CC67E0">
      <w:pPr>
        <w:rPr>
          <w:rFonts w:eastAsia="等线"/>
          <w:b/>
          <w:lang w:val="en-GB" w:eastAsia="zh-CN"/>
        </w:rPr>
      </w:pPr>
      <w:r>
        <w:rPr>
          <w:b/>
          <w:lang w:val="en-GB" w:eastAsia="zh-CN"/>
        </w:rPr>
        <w:t>Proposal</w:t>
      </w:r>
      <w:r w:rsidRPr="005B73C1">
        <w:rPr>
          <w:b/>
          <w:lang w:val="en-GB" w:eastAsia="zh-CN"/>
        </w:rPr>
        <w:t xml:space="preserve"> </w:t>
      </w:r>
      <w:r>
        <w:rPr>
          <w:b/>
          <w:lang w:val="en-GB" w:eastAsia="zh-CN"/>
        </w:rPr>
        <w:t>3</w:t>
      </w:r>
      <w:r w:rsidRPr="005B73C1">
        <w:rPr>
          <w:b/>
          <w:lang w:val="en-GB" w:eastAsia="zh-CN"/>
        </w:rPr>
        <w:t xml:space="preserve">: </w:t>
      </w:r>
      <w:r>
        <w:rPr>
          <w:b/>
          <w:lang w:val="en-GB" w:eastAsia="zh-CN"/>
        </w:rPr>
        <w:t>T</w:t>
      </w:r>
      <w:r w:rsidRPr="00A0637A">
        <w:rPr>
          <w:b/>
          <w:lang w:val="en-GB" w:eastAsia="zh-CN"/>
        </w:rPr>
        <w:t xml:space="preserve">he </w:t>
      </w:r>
      <w:r w:rsidR="00551CF2">
        <w:rPr>
          <w:b/>
          <w:lang w:val="en-GB" w:eastAsia="zh-CN"/>
        </w:rPr>
        <w:t>OAM</w:t>
      </w:r>
      <w:r w:rsidRPr="00A0637A">
        <w:rPr>
          <w:b/>
          <w:lang w:val="en-GB" w:eastAsia="zh-CN"/>
        </w:rPr>
        <w:t xml:space="preserve"> can provide multiple </w:t>
      </w:r>
      <w:r>
        <w:rPr>
          <w:b/>
          <w:lang w:val="en-GB" w:eastAsia="zh-CN"/>
        </w:rPr>
        <w:t xml:space="preserve">NR </w:t>
      </w:r>
      <w:proofErr w:type="spellStart"/>
      <w:r w:rsidRPr="00A0637A">
        <w:rPr>
          <w:b/>
          <w:lang w:val="en-GB" w:eastAsia="zh-CN"/>
        </w:rPr>
        <w:t>QoE</w:t>
      </w:r>
      <w:proofErr w:type="spellEnd"/>
      <w:r w:rsidRPr="00A0637A">
        <w:rPr>
          <w:b/>
          <w:lang w:val="en-GB" w:eastAsia="zh-CN"/>
        </w:rPr>
        <w:t xml:space="preserve"> measurement c</w:t>
      </w:r>
      <w:bookmarkStart w:id="3" w:name="_GoBack"/>
      <w:bookmarkEnd w:id="3"/>
      <w:r w:rsidRPr="00A0637A">
        <w:rPr>
          <w:b/>
          <w:lang w:val="en-GB" w:eastAsia="zh-CN"/>
        </w:rPr>
        <w:t>onfigurations for one certain</w:t>
      </w:r>
      <w:r>
        <w:rPr>
          <w:b/>
          <w:lang w:val="en-GB" w:eastAsia="zh-CN"/>
        </w:rPr>
        <w:t xml:space="preserve"> service type. Detailed procedures can be further discussed.</w:t>
      </w:r>
    </w:p>
    <w:p w14:paraId="0156C035" w14:textId="77777777" w:rsidR="007D08CD" w:rsidRPr="00320267" w:rsidRDefault="009D725A" w:rsidP="00320267">
      <w:pPr>
        <w:pStyle w:val="1"/>
        <w:rPr>
          <w:noProof/>
        </w:rPr>
      </w:pPr>
      <w:r>
        <w:rPr>
          <w:noProof/>
        </w:rPr>
        <w:lastRenderedPageBreak/>
        <w:t>References</w:t>
      </w:r>
      <w:bookmarkEnd w:id="2"/>
    </w:p>
    <w:p w14:paraId="35D4B52F" w14:textId="4C1B5C5A" w:rsidR="00B74D95" w:rsidRDefault="00EC6238" w:rsidP="00CC67E0">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68191355"/>
      <w:r>
        <w:rPr>
          <w:rFonts w:cs="Arial"/>
          <w:lang w:val="de-DE"/>
        </w:rPr>
        <w:t>RP-211771</w:t>
      </w:r>
      <w:r>
        <w:rPr>
          <w:rFonts w:cs="Arial"/>
          <w:lang w:val="de-DE"/>
        </w:rPr>
        <w:tab/>
      </w:r>
      <w:r w:rsidRPr="00EC6238">
        <w:rPr>
          <w:rFonts w:cs="Arial"/>
          <w:lang w:val="de-DE"/>
        </w:rPr>
        <w:t>Status report for WI Core part: NR QoE management and optimizations for diverse services; rapporteur: China Unicom</w:t>
      </w:r>
      <w:bookmarkEnd w:id="4"/>
    </w:p>
    <w:p w14:paraId="201C35E3" w14:textId="30B3AB65" w:rsidR="00407D64" w:rsidRDefault="00407D64" w:rsidP="00407D64">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R2-2109382 </w:t>
      </w:r>
      <w:r w:rsidRPr="00407D64">
        <w:rPr>
          <w:rFonts w:cs="Arial"/>
          <w:lang w:val="de-DE"/>
        </w:rPr>
        <w:t>Reply LS on the mapping between service types and slice at application (S4-211225; contact: Qualcomm)</w:t>
      </w:r>
    </w:p>
    <w:p w14:paraId="5680C116" w14:textId="0E436786" w:rsidR="00407D64" w:rsidRDefault="00407D64" w:rsidP="00407D64">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R2-2109390 </w:t>
      </w:r>
      <w:r w:rsidRPr="00407D64">
        <w:rPr>
          <w:rFonts w:cs="Arial"/>
          <w:lang w:val="de-DE"/>
        </w:rPr>
        <w:t>Reply LS on QoE configuration and reporting related issues (S5-214520; contact: Huawei)</w:t>
      </w:r>
    </w:p>
    <w:p w14:paraId="0C92726D" w14:textId="7E79475E" w:rsidR="001724EB" w:rsidRPr="001724EB" w:rsidRDefault="001724EB" w:rsidP="001724EB">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R2-2109348 </w:t>
      </w:r>
      <w:r w:rsidRPr="00407D64">
        <w:rPr>
          <w:rFonts w:cs="Arial"/>
          <w:lang w:val="de-DE"/>
        </w:rPr>
        <w:t>Reply LS on QoE configuration and reporting related issues (R3-214471; contact: CMCC)</w:t>
      </w:r>
    </w:p>
    <w:sectPr w:rsidR="001724EB" w:rsidRPr="001724EB"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B53" w16cex:dateUtc="2021-09-29T12:48:00Z"/>
  <w16cex:commentExtensible w16cex:durableId="24FEFC1B" w16cex:dateUtc="2021-09-29T12: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BCF02" w14:textId="77777777" w:rsidR="00FE0C01" w:rsidRDefault="00FE0C01">
      <w:r>
        <w:separator/>
      </w:r>
    </w:p>
  </w:endnote>
  <w:endnote w:type="continuationSeparator" w:id="0">
    <w:p w14:paraId="41CEBD06" w14:textId="77777777" w:rsidR="00FE0C01" w:rsidRDefault="00FE0C01">
      <w:r>
        <w:continuationSeparator/>
      </w:r>
    </w:p>
  </w:endnote>
  <w:endnote w:type="continuationNotice" w:id="1">
    <w:p w14:paraId="4945380A" w14:textId="77777777" w:rsidR="00FE0C01" w:rsidRDefault="00FE0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77777777" w:rsidR="00B80C4E" w:rsidRDefault="00B80C4E" w:rsidP="00730790">
    <w:pPr>
      <w:pStyle w:val="af1"/>
      <w:jc w:val="center"/>
    </w:pPr>
    <w:r>
      <w:rPr>
        <w:rStyle w:val="af2"/>
      </w:rPr>
      <w:fldChar w:fldCharType="begin"/>
    </w:r>
    <w:r>
      <w:rPr>
        <w:rStyle w:val="af2"/>
      </w:rPr>
      <w:instrText xml:space="preserve"> PAGE </w:instrText>
    </w:r>
    <w:r>
      <w:rPr>
        <w:rStyle w:val="af2"/>
      </w:rPr>
      <w:fldChar w:fldCharType="separate"/>
    </w:r>
    <w:r w:rsidR="00551CF2">
      <w:rPr>
        <w:rStyle w:val="af2"/>
        <w:noProof/>
      </w:rPr>
      <w:t>4</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1E415" w14:textId="77777777" w:rsidR="00FE0C01" w:rsidRDefault="00FE0C01">
      <w:r>
        <w:separator/>
      </w:r>
    </w:p>
  </w:footnote>
  <w:footnote w:type="continuationSeparator" w:id="0">
    <w:p w14:paraId="4526DE06" w14:textId="77777777" w:rsidR="00FE0C01" w:rsidRDefault="00FE0C01">
      <w:r>
        <w:continuationSeparator/>
      </w:r>
    </w:p>
  </w:footnote>
  <w:footnote w:type="continuationNotice" w:id="1">
    <w:p w14:paraId="1627FFD3" w14:textId="77777777" w:rsidR="00FE0C01" w:rsidRDefault="00FE0C0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E732B"/>
    <w:multiLevelType w:val="hybridMultilevel"/>
    <w:tmpl w:val="AFD060BA"/>
    <w:lvl w:ilvl="0" w:tplc="A058D346">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D3B9A"/>
    <w:multiLevelType w:val="hybridMultilevel"/>
    <w:tmpl w:val="720E2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BA264E"/>
    <w:multiLevelType w:val="multilevel"/>
    <w:tmpl w:val="40F67FEC"/>
    <w:lvl w:ilvl="0">
      <w:start w:val="1"/>
      <w:numFmt w:val="decimal"/>
      <w:pStyle w:val="1"/>
      <w:lvlText w:val="%1"/>
      <w:lvlJc w:val="left"/>
      <w:pPr>
        <w:tabs>
          <w:tab w:val="num" w:pos="432"/>
        </w:tabs>
        <w:ind w:left="432" w:hanging="432"/>
      </w:pPr>
      <w:rPr>
        <w:rFonts w:hint="default"/>
        <w:b/>
        <w:lang w:val="en-US"/>
      </w:rPr>
    </w:lvl>
    <w:lvl w:ilvl="1">
      <w:start w:val="1"/>
      <w:numFmt w:val="decimal"/>
      <w:pStyle w:val="2"/>
      <w:lvlText w:val="%1.%2"/>
      <w:lvlJc w:val="left"/>
      <w:pPr>
        <w:tabs>
          <w:tab w:val="num" w:pos="763"/>
        </w:tabs>
        <w:ind w:left="7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067227B"/>
    <w:multiLevelType w:val="hybridMultilevel"/>
    <w:tmpl w:val="7D887204"/>
    <w:lvl w:ilvl="0" w:tplc="C40E04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C24473"/>
    <w:multiLevelType w:val="hybridMultilevel"/>
    <w:tmpl w:val="AFD060BA"/>
    <w:lvl w:ilvl="0" w:tplc="A058D346">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7"/>
  </w:num>
  <w:num w:numId="4">
    <w:abstractNumId w:val="8"/>
  </w:num>
  <w:num w:numId="5">
    <w:abstractNumId w:val="4"/>
  </w:num>
  <w:num w:numId="6">
    <w:abstractNumId w:val="18"/>
  </w:num>
  <w:num w:numId="7">
    <w:abstractNumId w:val="1"/>
  </w:num>
  <w:num w:numId="8">
    <w:abstractNumId w:val="10"/>
  </w:num>
  <w:num w:numId="9">
    <w:abstractNumId w:val="5"/>
  </w:num>
  <w:num w:numId="10">
    <w:abstractNumId w:val="6"/>
  </w:num>
  <w:num w:numId="11">
    <w:abstractNumId w:val="12"/>
  </w:num>
  <w:num w:numId="12">
    <w:abstractNumId w:val="15"/>
  </w:num>
  <w:num w:numId="13">
    <w:abstractNumId w:val="20"/>
  </w:num>
  <w:num w:numId="14">
    <w:abstractNumId w:val="13"/>
  </w:num>
  <w:num w:numId="15">
    <w:abstractNumId w:val="11"/>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19"/>
  </w:num>
  <w:num w:numId="19">
    <w:abstractNumId w:val="17"/>
  </w:num>
  <w:num w:numId="20">
    <w:abstractNumId w:val="3"/>
  </w:num>
  <w:num w:numId="21">
    <w:abstractNumId w:val="16"/>
  </w:num>
  <w:num w:numId="22">
    <w:abstractNumId w:val="21"/>
  </w:num>
  <w:num w:numId="2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770"/>
    <w:rsid w:val="000028DD"/>
    <w:rsid w:val="0000311A"/>
    <w:rsid w:val="00003465"/>
    <w:rsid w:val="0000455C"/>
    <w:rsid w:val="000059B7"/>
    <w:rsid w:val="000060A7"/>
    <w:rsid w:val="00006CE2"/>
    <w:rsid w:val="00010205"/>
    <w:rsid w:val="0001045F"/>
    <w:rsid w:val="00011902"/>
    <w:rsid w:val="00011E6B"/>
    <w:rsid w:val="00012285"/>
    <w:rsid w:val="00012502"/>
    <w:rsid w:val="00013C93"/>
    <w:rsid w:val="00013D26"/>
    <w:rsid w:val="00016917"/>
    <w:rsid w:val="00020287"/>
    <w:rsid w:val="0002041C"/>
    <w:rsid w:val="00020F07"/>
    <w:rsid w:val="00020FD3"/>
    <w:rsid w:val="00020FFE"/>
    <w:rsid w:val="0002181B"/>
    <w:rsid w:val="00022928"/>
    <w:rsid w:val="00022B2E"/>
    <w:rsid w:val="000234B6"/>
    <w:rsid w:val="00026DD2"/>
    <w:rsid w:val="00027118"/>
    <w:rsid w:val="00027BEA"/>
    <w:rsid w:val="00031D4B"/>
    <w:rsid w:val="00034099"/>
    <w:rsid w:val="000343D3"/>
    <w:rsid w:val="0003547B"/>
    <w:rsid w:val="000362CF"/>
    <w:rsid w:val="00036B8D"/>
    <w:rsid w:val="00037FCD"/>
    <w:rsid w:val="0004162A"/>
    <w:rsid w:val="00042CEE"/>
    <w:rsid w:val="00044ACC"/>
    <w:rsid w:val="00044BCA"/>
    <w:rsid w:val="000464BA"/>
    <w:rsid w:val="0004760F"/>
    <w:rsid w:val="000477A9"/>
    <w:rsid w:val="00047A5B"/>
    <w:rsid w:val="00047A6F"/>
    <w:rsid w:val="0005222E"/>
    <w:rsid w:val="000527C8"/>
    <w:rsid w:val="00054991"/>
    <w:rsid w:val="00054EDE"/>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54F8"/>
    <w:rsid w:val="0007655C"/>
    <w:rsid w:val="0007673B"/>
    <w:rsid w:val="0007742F"/>
    <w:rsid w:val="000775FC"/>
    <w:rsid w:val="00077873"/>
    <w:rsid w:val="00077F3F"/>
    <w:rsid w:val="00080B58"/>
    <w:rsid w:val="00080D29"/>
    <w:rsid w:val="00081027"/>
    <w:rsid w:val="00081A04"/>
    <w:rsid w:val="00081BF4"/>
    <w:rsid w:val="000844B5"/>
    <w:rsid w:val="00085075"/>
    <w:rsid w:val="00085FC2"/>
    <w:rsid w:val="0008686B"/>
    <w:rsid w:val="00086CBC"/>
    <w:rsid w:val="00087173"/>
    <w:rsid w:val="0009147A"/>
    <w:rsid w:val="00091AE6"/>
    <w:rsid w:val="00092079"/>
    <w:rsid w:val="00095F52"/>
    <w:rsid w:val="0009603A"/>
    <w:rsid w:val="000967EE"/>
    <w:rsid w:val="000972AC"/>
    <w:rsid w:val="00097F77"/>
    <w:rsid w:val="000A1986"/>
    <w:rsid w:val="000A1DFC"/>
    <w:rsid w:val="000A20E0"/>
    <w:rsid w:val="000A248B"/>
    <w:rsid w:val="000A2C8C"/>
    <w:rsid w:val="000A3340"/>
    <w:rsid w:val="000A3608"/>
    <w:rsid w:val="000A360E"/>
    <w:rsid w:val="000A5B89"/>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55AA"/>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81"/>
    <w:rsid w:val="000E2DC8"/>
    <w:rsid w:val="000E3B7B"/>
    <w:rsid w:val="000E47A9"/>
    <w:rsid w:val="000E4A36"/>
    <w:rsid w:val="000E5791"/>
    <w:rsid w:val="000E6FD5"/>
    <w:rsid w:val="000F01B4"/>
    <w:rsid w:val="000F0838"/>
    <w:rsid w:val="000F217D"/>
    <w:rsid w:val="000F2A3C"/>
    <w:rsid w:val="000F2D1B"/>
    <w:rsid w:val="000F2F3D"/>
    <w:rsid w:val="000F46F1"/>
    <w:rsid w:val="000F5B2F"/>
    <w:rsid w:val="000F6DC3"/>
    <w:rsid w:val="000F786E"/>
    <w:rsid w:val="0010104F"/>
    <w:rsid w:val="00101512"/>
    <w:rsid w:val="0010163E"/>
    <w:rsid w:val="0010165C"/>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F90"/>
    <w:rsid w:val="00120090"/>
    <w:rsid w:val="00120D47"/>
    <w:rsid w:val="00121177"/>
    <w:rsid w:val="00121AB6"/>
    <w:rsid w:val="00121EAB"/>
    <w:rsid w:val="00122AD2"/>
    <w:rsid w:val="0012401C"/>
    <w:rsid w:val="00124B18"/>
    <w:rsid w:val="00126AB4"/>
    <w:rsid w:val="00127D2C"/>
    <w:rsid w:val="001308CD"/>
    <w:rsid w:val="00131698"/>
    <w:rsid w:val="00131FBE"/>
    <w:rsid w:val="001348B1"/>
    <w:rsid w:val="00135185"/>
    <w:rsid w:val="00135810"/>
    <w:rsid w:val="00135E03"/>
    <w:rsid w:val="00135EC3"/>
    <w:rsid w:val="00136C0C"/>
    <w:rsid w:val="00137432"/>
    <w:rsid w:val="001405E9"/>
    <w:rsid w:val="00140A45"/>
    <w:rsid w:val="00141033"/>
    <w:rsid w:val="001412DA"/>
    <w:rsid w:val="00141366"/>
    <w:rsid w:val="00141635"/>
    <w:rsid w:val="001418FF"/>
    <w:rsid w:val="001434DC"/>
    <w:rsid w:val="00143628"/>
    <w:rsid w:val="00145AC2"/>
    <w:rsid w:val="001460AC"/>
    <w:rsid w:val="00147469"/>
    <w:rsid w:val="00147532"/>
    <w:rsid w:val="00147E07"/>
    <w:rsid w:val="00150EAC"/>
    <w:rsid w:val="0015136A"/>
    <w:rsid w:val="0015199E"/>
    <w:rsid w:val="001558FF"/>
    <w:rsid w:val="0015614F"/>
    <w:rsid w:val="00156B21"/>
    <w:rsid w:val="00160860"/>
    <w:rsid w:val="00160CA0"/>
    <w:rsid w:val="00162411"/>
    <w:rsid w:val="0016284C"/>
    <w:rsid w:val="00163D65"/>
    <w:rsid w:val="00163E78"/>
    <w:rsid w:val="001646C7"/>
    <w:rsid w:val="00164767"/>
    <w:rsid w:val="001648FB"/>
    <w:rsid w:val="00164FB0"/>
    <w:rsid w:val="001652CD"/>
    <w:rsid w:val="001659F2"/>
    <w:rsid w:val="00165F9B"/>
    <w:rsid w:val="0016679A"/>
    <w:rsid w:val="00166999"/>
    <w:rsid w:val="00171021"/>
    <w:rsid w:val="00171C89"/>
    <w:rsid w:val="001724EB"/>
    <w:rsid w:val="00172C20"/>
    <w:rsid w:val="001739C4"/>
    <w:rsid w:val="00174076"/>
    <w:rsid w:val="00174DA5"/>
    <w:rsid w:val="00175631"/>
    <w:rsid w:val="00175AD2"/>
    <w:rsid w:val="00177993"/>
    <w:rsid w:val="0018039A"/>
    <w:rsid w:val="0018158B"/>
    <w:rsid w:val="00181B20"/>
    <w:rsid w:val="00182927"/>
    <w:rsid w:val="0018431E"/>
    <w:rsid w:val="00185B40"/>
    <w:rsid w:val="0018641B"/>
    <w:rsid w:val="00187710"/>
    <w:rsid w:val="00187C4F"/>
    <w:rsid w:val="00190734"/>
    <w:rsid w:val="00190C91"/>
    <w:rsid w:val="00191C5C"/>
    <w:rsid w:val="001924EE"/>
    <w:rsid w:val="00192610"/>
    <w:rsid w:val="00192EBA"/>
    <w:rsid w:val="00194E7F"/>
    <w:rsid w:val="00195BC6"/>
    <w:rsid w:val="001967C9"/>
    <w:rsid w:val="001A0F41"/>
    <w:rsid w:val="001A1E03"/>
    <w:rsid w:val="001A241E"/>
    <w:rsid w:val="001A3300"/>
    <w:rsid w:val="001A3F52"/>
    <w:rsid w:val="001A5A6D"/>
    <w:rsid w:val="001A610B"/>
    <w:rsid w:val="001A7583"/>
    <w:rsid w:val="001A7A9E"/>
    <w:rsid w:val="001A7BB7"/>
    <w:rsid w:val="001B03A6"/>
    <w:rsid w:val="001B042D"/>
    <w:rsid w:val="001B241A"/>
    <w:rsid w:val="001B2C38"/>
    <w:rsid w:val="001B2F7D"/>
    <w:rsid w:val="001B3E9A"/>
    <w:rsid w:val="001B7CDF"/>
    <w:rsid w:val="001C08A0"/>
    <w:rsid w:val="001C230D"/>
    <w:rsid w:val="001C3846"/>
    <w:rsid w:val="001C481D"/>
    <w:rsid w:val="001C6BBF"/>
    <w:rsid w:val="001C6BCF"/>
    <w:rsid w:val="001C7268"/>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169"/>
    <w:rsid w:val="001F0296"/>
    <w:rsid w:val="001F0472"/>
    <w:rsid w:val="001F13E9"/>
    <w:rsid w:val="001F1A34"/>
    <w:rsid w:val="001F227E"/>
    <w:rsid w:val="001F2DD3"/>
    <w:rsid w:val="001F3C0E"/>
    <w:rsid w:val="001F4A30"/>
    <w:rsid w:val="001F5514"/>
    <w:rsid w:val="001F5C2E"/>
    <w:rsid w:val="001F5CA1"/>
    <w:rsid w:val="001F62E1"/>
    <w:rsid w:val="001F65DB"/>
    <w:rsid w:val="001F67A3"/>
    <w:rsid w:val="001F7C24"/>
    <w:rsid w:val="002013B3"/>
    <w:rsid w:val="00204FA6"/>
    <w:rsid w:val="002065BE"/>
    <w:rsid w:val="002068E7"/>
    <w:rsid w:val="00210549"/>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2AD7"/>
    <w:rsid w:val="00244267"/>
    <w:rsid w:val="00245149"/>
    <w:rsid w:val="00245BF5"/>
    <w:rsid w:val="00246201"/>
    <w:rsid w:val="00246224"/>
    <w:rsid w:val="00247306"/>
    <w:rsid w:val="00247BED"/>
    <w:rsid w:val="00250587"/>
    <w:rsid w:val="0025402C"/>
    <w:rsid w:val="0025669D"/>
    <w:rsid w:val="00256F5B"/>
    <w:rsid w:val="00260EC7"/>
    <w:rsid w:val="00261284"/>
    <w:rsid w:val="00262065"/>
    <w:rsid w:val="0026364A"/>
    <w:rsid w:val="00263CAB"/>
    <w:rsid w:val="0026475C"/>
    <w:rsid w:val="00264848"/>
    <w:rsid w:val="00267A3C"/>
    <w:rsid w:val="00270ACA"/>
    <w:rsid w:val="002733D0"/>
    <w:rsid w:val="0027366E"/>
    <w:rsid w:val="00273AB4"/>
    <w:rsid w:val="00273C32"/>
    <w:rsid w:val="00273E23"/>
    <w:rsid w:val="00274E81"/>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44B"/>
    <w:rsid w:val="002A5A51"/>
    <w:rsid w:val="002A5F5B"/>
    <w:rsid w:val="002A70F0"/>
    <w:rsid w:val="002A7350"/>
    <w:rsid w:val="002A7359"/>
    <w:rsid w:val="002B0145"/>
    <w:rsid w:val="002B1EE7"/>
    <w:rsid w:val="002B2A94"/>
    <w:rsid w:val="002B2BE1"/>
    <w:rsid w:val="002B2D71"/>
    <w:rsid w:val="002B36C6"/>
    <w:rsid w:val="002B37DC"/>
    <w:rsid w:val="002B3C27"/>
    <w:rsid w:val="002C1D89"/>
    <w:rsid w:val="002C1EF6"/>
    <w:rsid w:val="002C2026"/>
    <w:rsid w:val="002C4082"/>
    <w:rsid w:val="002C6AEE"/>
    <w:rsid w:val="002C7AE7"/>
    <w:rsid w:val="002C7C9D"/>
    <w:rsid w:val="002D047E"/>
    <w:rsid w:val="002D0E48"/>
    <w:rsid w:val="002D1891"/>
    <w:rsid w:val="002D2540"/>
    <w:rsid w:val="002D5432"/>
    <w:rsid w:val="002D647E"/>
    <w:rsid w:val="002D6A58"/>
    <w:rsid w:val="002D718A"/>
    <w:rsid w:val="002E03D0"/>
    <w:rsid w:val="002E0414"/>
    <w:rsid w:val="002E1A67"/>
    <w:rsid w:val="002E1A79"/>
    <w:rsid w:val="002E25F5"/>
    <w:rsid w:val="002E28AC"/>
    <w:rsid w:val="002E3D8C"/>
    <w:rsid w:val="002E4760"/>
    <w:rsid w:val="002E4BCB"/>
    <w:rsid w:val="002E5D36"/>
    <w:rsid w:val="002F0743"/>
    <w:rsid w:val="002F18A7"/>
    <w:rsid w:val="002F2A0B"/>
    <w:rsid w:val="002F3825"/>
    <w:rsid w:val="002F3BF2"/>
    <w:rsid w:val="002F3EAA"/>
    <w:rsid w:val="002F4578"/>
    <w:rsid w:val="002F703D"/>
    <w:rsid w:val="002F7811"/>
    <w:rsid w:val="0030036C"/>
    <w:rsid w:val="0030150B"/>
    <w:rsid w:val="00301B8A"/>
    <w:rsid w:val="00303A35"/>
    <w:rsid w:val="00304CB0"/>
    <w:rsid w:val="00304CE2"/>
    <w:rsid w:val="00305268"/>
    <w:rsid w:val="003068A8"/>
    <w:rsid w:val="00306D5D"/>
    <w:rsid w:val="00310765"/>
    <w:rsid w:val="003108CA"/>
    <w:rsid w:val="00311EB8"/>
    <w:rsid w:val="003139D8"/>
    <w:rsid w:val="00314A99"/>
    <w:rsid w:val="00315011"/>
    <w:rsid w:val="00320267"/>
    <w:rsid w:val="00321A47"/>
    <w:rsid w:val="00322341"/>
    <w:rsid w:val="0032352F"/>
    <w:rsid w:val="00323BC7"/>
    <w:rsid w:val="003248FB"/>
    <w:rsid w:val="00324C91"/>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1C8C"/>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87094"/>
    <w:rsid w:val="003918BC"/>
    <w:rsid w:val="00393247"/>
    <w:rsid w:val="00394CBE"/>
    <w:rsid w:val="00395015"/>
    <w:rsid w:val="003A08C5"/>
    <w:rsid w:val="003A0DA3"/>
    <w:rsid w:val="003A1150"/>
    <w:rsid w:val="003A2186"/>
    <w:rsid w:val="003A2F94"/>
    <w:rsid w:val="003A3557"/>
    <w:rsid w:val="003A3D43"/>
    <w:rsid w:val="003A4649"/>
    <w:rsid w:val="003A5A98"/>
    <w:rsid w:val="003A5C51"/>
    <w:rsid w:val="003A5F89"/>
    <w:rsid w:val="003A67CF"/>
    <w:rsid w:val="003A6A2A"/>
    <w:rsid w:val="003A7454"/>
    <w:rsid w:val="003A7543"/>
    <w:rsid w:val="003A7AF2"/>
    <w:rsid w:val="003B14C2"/>
    <w:rsid w:val="003B1B5C"/>
    <w:rsid w:val="003B5817"/>
    <w:rsid w:val="003B6258"/>
    <w:rsid w:val="003B7680"/>
    <w:rsid w:val="003B7DDA"/>
    <w:rsid w:val="003C0993"/>
    <w:rsid w:val="003C140C"/>
    <w:rsid w:val="003C1556"/>
    <w:rsid w:val="003C18C4"/>
    <w:rsid w:val="003C1C5D"/>
    <w:rsid w:val="003C2ADF"/>
    <w:rsid w:val="003C55F5"/>
    <w:rsid w:val="003D09AA"/>
    <w:rsid w:val="003D0A9B"/>
    <w:rsid w:val="003D2AEE"/>
    <w:rsid w:val="003D2CE7"/>
    <w:rsid w:val="003D39E8"/>
    <w:rsid w:val="003D3D36"/>
    <w:rsid w:val="003D49F3"/>
    <w:rsid w:val="003D671A"/>
    <w:rsid w:val="003D68AB"/>
    <w:rsid w:val="003D6F38"/>
    <w:rsid w:val="003D74A8"/>
    <w:rsid w:val="003D7733"/>
    <w:rsid w:val="003E18A0"/>
    <w:rsid w:val="003E29CB"/>
    <w:rsid w:val="003E4E8C"/>
    <w:rsid w:val="003E5F8C"/>
    <w:rsid w:val="003E71A4"/>
    <w:rsid w:val="003E725D"/>
    <w:rsid w:val="003E73A2"/>
    <w:rsid w:val="003E7E46"/>
    <w:rsid w:val="003F1487"/>
    <w:rsid w:val="003F1522"/>
    <w:rsid w:val="003F191A"/>
    <w:rsid w:val="003F2284"/>
    <w:rsid w:val="003F24EE"/>
    <w:rsid w:val="003F30D6"/>
    <w:rsid w:val="003F438A"/>
    <w:rsid w:val="003F51AC"/>
    <w:rsid w:val="003F6710"/>
    <w:rsid w:val="003F697E"/>
    <w:rsid w:val="003F754F"/>
    <w:rsid w:val="003F7F9E"/>
    <w:rsid w:val="00401545"/>
    <w:rsid w:val="0040175F"/>
    <w:rsid w:val="00402694"/>
    <w:rsid w:val="00403185"/>
    <w:rsid w:val="00403769"/>
    <w:rsid w:val="004057A7"/>
    <w:rsid w:val="00406447"/>
    <w:rsid w:val="0040714F"/>
    <w:rsid w:val="004074EE"/>
    <w:rsid w:val="004077CE"/>
    <w:rsid w:val="00407B0C"/>
    <w:rsid w:val="00407D64"/>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27A05"/>
    <w:rsid w:val="004301AF"/>
    <w:rsid w:val="00432CCD"/>
    <w:rsid w:val="00432CE1"/>
    <w:rsid w:val="00434E88"/>
    <w:rsid w:val="0043515D"/>
    <w:rsid w:val="0043751C"/>
    <w:rsid w:val="0043788C"/>
    <w:rsid w:val="0044062C"/>
    <w:rsid w:val="00440976"/>
    <w:rsid w:val="00440B9A"/>
    <w:rsid w:val="00440D94"/>
    <w:rsid w:val="00441BCB"/>
    <w:rsid w:val="00442916"/>
    <w:rsid w:val="00442BBF"/>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3D50"/>
    <w:rsid w:val="004661AB"/>
    <w:rsid w:val="00466C07"/>
    <w:rsid w:val="00467DCD"/>
    <w:rsid w:val="0047082D"/>
    <w:rsid w:val="0047097D"/>
    <w:rsid w:val="00471BBC"/>
    <w:rsid w:val="00473C55"/>
    <w:rsid w:val="00473C8B"/>
    <w:rsid w:val="0047498D"/>
    <w:rsid w:val="00476802"/>
    <w:rsid w:val="00482878"/>
    <w:rsid w:val="0048287D"/>
    <w:rsid w:val="00483FEC"/>
    <w:rsid w:val="00484454"/>
    <w:rsid w:val="004846CF"/>
    <w:rsid w:val="0048475F"/>
    <w:rsid w:val="00485D63"/>
    <w:rsid w:val="00486D7A"/>
    <w:rsid w:val="00487465"/>
    <w:rsid w:val="00487F52"/>
    <w:rsid w:val="0049032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0889"/>
    <w:rsid w:val="004B10DE"/>
    <w:rsid w:val="004B1F8B"/>
    <w:rsid w:val="004B20F3"/>
    <w:rsid w:val="004B4803"/>
    <w:rsid w:val="004B4D17"/>
    <w:rsid w:val="004B4FBE"/>
    <w:rsid w:val="004B5A36"/>
    <w:rsid w:val="004B5D94"/>
    <w:rsid w:val="004B64BB"/>
    <w:rsid w:val="004B6AA1"/>
    <w:rsid w:val="004B6D0B"/>
    <w:rsid w:val="004C38C3"/>
    <w:rsid w:val="004C563D"/>
    <w:rsid w:val="004C7383"/>
    <w:rsid w:val="004C74AF"/>
    <w:rsid w:val="004D1CEB"/>
    <w:rsid w:val="004D3EBD"/>
    <w:rsid w:val="004D6B9E"/>
    <w:rsid w:val="004D7F57"/>
    <w:rsid w:val="004E002D"/>
    <w:rsid w:val="004E135B"/>
    <w:rsid w:val="004E26A8"/>
    <w:rsid w:val="004E2910"/>
    <w:rsid w:val="004E35B6"/>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09CD"/>
    <w:rsid w:val="0050109B"/>
    <w:rsid w:val="005026BF"/>
    <w:rsid w:val="0050273A"/>
    <w:rsid w:val="00502FA5"/>
    <w:rsid w:val="00505243"/>
    <w:rsid w:val="00505A81"/>
    <w:rsid w:val="00505AC7"/>
    <w:rsid w:val="005073E2"/>
    <w:rsid w:val="00510DAC"/>
    <w:rsid w:val="00512446"/>
    <w:rsid w:val="0051359A"/>
    <w:rsid w:val="00513A0A"/>
    <w:rsid w:val="00513AC0"/>
    <w:rsid w:val="00514C2F"/>
    <w:rsid w:val="0051522C"/>
    <w:rsid w:val="005169B9"/>
    <w:rsid w:val="00516B34"/>
    <w:rsid w:val="00517069"/>
    <w:rsid w:val="00517B15"/>
    <w:rsid w:val="00521825"/>
    <w:rsid w:val="00521890"/>
    <w:rsid w:val="00522122"/>
    <w:rsid w:val="0052219A"/>
    <w:rsid w:val="00522CAB"/>
    <w:rsid w:val="005241C8"/>
    <w:rsid w:val="0052482C"/>
    <w:rsid w:val="0052557B"/>
    <w:rsid w:val="0052581A"/>
    <w:rsid w:val="00526425"/>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A49"/>
    <w:rsid w:val="00551CF2"/>
    <w:rsid w:val="00551F07"/>
    <w:rsid w:val="00552732"/>
    <w:rsid w:val="005530F9"/>
    <w:rsid w:val="0055443F"/>
    <w:rsid w:val="005552F0"/>
    <w:rsid w:val="005557AD"/>
    <w:rsid w:val="00555E44"/>
    <w:rsid w:val="00560550"/>
    <w:rsid w:val="00560AE0"/>
    <w:rsid w:val="00561489"/>
    <w:rsid w:val="00561A2E"/>
    <w:rsid w:val="00566382"/>
    <w:rsid w:val="005669E0"/>
    <w:rsid w:val="00566CF0"/>
    <w:rsid w:val="00567EBC"/>
    <w:rsid w:val="00571232"/>
    <w:rsid w:val="00571C2D"/>
    <w:rsid w:val="00574410"/>
    <w:rsid w:val="0057505D"/>
    <w:rsid w:val="00575222"/>
    <w:rsid w:val="00575E8D"/>
    <w:rsid w:val="00577A58"/>
    <w:rsid w:val="00581039"/>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E5"/>
    <w:rsid w:val="005950C4"/>
    <w:rsid w:val="00595213"/>
    <w:rsid w:val="00595911"/>
    <w:rsid w:val="005A10D4"/>
    <w:rsid w:val="005A31C5"/>
    <w:rsid w:val="005A6A0F"/>
    <w:rsid w:val="005A7BB0"/>
    <w:rsid w:val="005B0CE4"/>
    <w:rsid w:val="005B0E5B"/>
    <w:rsid w:val="005B261B"/>
    <w:rsid w:val="005B29B3"/>
    <w:rsid w:val="005B4B64"/>
    <w:rsid w:val="005B4F7A"/>
    <w:rsid w:val="005B6B03"/>
    <w:rsid w:val="005B73C1"/>
    <w:rsid w:val="005B7681"/>
    <w:rsid w:val="005B7D46"/>
    <w:rsid w:val="005B7E9E"/>
    <w:rsid w:val="005C16E7"/>
    <w:rsid w:val="005C2CE4"/>
    <w:rsid w:val="005C3883"/>
    <w:rsid w:val="005C4135"/>
    <w:rsid w:val="005C423F"/>
    <w:rsid w:val="005C4611"/>
    <w:rsid w:val="005C4644"/>
    <w:rsid w:val="005C491F"/>
    <w:rsid w:val="005C56EF"/>
    <w:rsid w:val="005C65A3"/>
    <w:rsid w:val="005C67D0"/>
    <w:rsid w:val="005C6C17"/>
    <w:rsid w:val="005C70FE"/>
    <w:rsid w:val="005C7C29"/>
    <w:rsid w:val="005D02A3"/>
    <w:rsid w:val="005D0953"/>
    <w:rsid w:val="005D1894"/>
    <w:rsid w:val="005D23E3"/>
    <w:rsid w:val="005D2FD4"/>
    <w:rsid w:val="005D420E"/>
    <w:rsid w:val="005D4535"/>
    <w:rsid w:val="005D4EEC"/>
    <w:rsid w:val="005D6EA6"/>
    <w:rsid w:val="005E0137"/>
    <w:rsid w:val="005E02ED"/>
    <w:rsid w:val="005E1198"/>
    <w:rsid w:val="005E1856"/>
    <w:rsid w:val="005E1CEA"/>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49C5"/>
    <w:rsid w:val="005F7274"/>
    <w:rsid w:val="005F7968"/>
    <w:rsid w:val="00601420"/>
    <w:rsid w:val="00602B94"/>
    <w:rsid w:val="00602F9F"/>
    <w:rsid w:val="00603007"/>
    <w:rsid w:val="00603739"/>
    <w:rsid w:val="00603CCA"/>
    <w:rsid w:val="00606DFB"/>
    <w:rsid w:val="00610534"/>
    <w:rsid w:val="00610C2D"/>
    <w:rsid w:val="006113A7"/>
    <w:rsid w:val="00613B6F"/>
    <w:rsid w:val="006147FD"/>
    <w:rsid w:val="00620158"/>
    <w:rsid w:val="00622344"/>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40195"/>
    <w:rsid w:val="00640235"/>
    <w:rsid w:val="00640B92"/>
    <w:rsid w:val="006412E4"/>
    <w:rsid w:val="006414C0"/>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1E31"/>
    <w:rsid w:val="006731F3"/>
    <w:rsid w:val="00673F23"/>
    <w:rsid w:val="00674BF4"/>
    <w:rsid w:val="006763E9"/>
    <w:rsid w:val="00682662"/>
    <w:rsid w:val="00685DBF"/>
    <w:rsid w:val="00685EC0"/>
    <w:rsid w:val="00686758"/>
    <w:rsid w:val="00690466"/>
    <w:rsid w:val="00691624"/>
    <w:rsid w:val="00691AA7"/>
    <w:rsid w:val="00695725"/>
    <w:rsid w:val="00695952"/>
    <w:rsid w:val="00695A4C"/>
    <w:rsid w:val="00695AB0"/>
    <w:rsid w:val="00696D19"/>
    <w:rsid w:val="00696FB2"/>
    <w:rsid w:val="006A00FE"/>
    <w:rsid w:val="006A024B"/>
    <w:rsid w:val="006A21D0"/>
    <w:rsid w:val="006A2E5B"/>
    <w:rsid w:val="006A3181"/>
    <w:rsid w:val="006A53D5"/>
    <w:rsid w:val="006A5ADC"/>
    <w:rsid w:val="006A6639"/>
    <w:rsid w:val="006A7838"/>
    <w:rsid w:val="006B131B"/>
    <w:rsid w:val="006B2AE0"/>
    <w:rsid w:val="006B2EA0"/>
    <w:rsid w:val="006B4112"/>
    <w:rsid w:val="006B4B67"/>
    <w:rsid w:val="006B5B69"/>
    <w:rsid w:val="006B5BD4"/>
    <w:rsid w:val="006B61A1"/>
    <w:rsid w:val="006B6B15"/>
    <w:rsid w:val="006B6DAF"/>
    <w:rsid w:val="006B7113"/>
    <w:rsid w:val="006B792C"/>
    <w:rsid w:val="006C0348"/>
    <w:rsid w:val="006C0BD1"/>
    <w:rsid w:val="006C0CCF"/>
    <w:rsid w:val="006C2F56"/>
    <w:rsid w:val="006C35F0"/>
    <w:rsid w:val="006C5E02"/>
    <w:rsid w:val="006C6376"/>
    <w:rsid w:val="006C7B62"/>
    <w:rsid w:val="006C7C34"/>
    <w:rsid w:val="006C7C53"/>
    <w:rsid w:val="006D116C"/>
    <w:rsid w:val="006D311D"/>
    <w:rsid w:val="006D5962"/>
    <w:rsid w:val="006D64B8"/>
    <w:rsid w:val="006D6B7F"/>
    <w:rsid w:val="006E27D1"/>
    <w:rsid w:val="006E2BC9"/>
    <w:rsid w:val="006E2C10"/>
    <w:rsid w:val="006E2D34"/>
    <w:rsid w:val="006E30F6"/>
    <w:rsid w:val="006E34BF"/>
    <w:rsid w:val="006E5655"/>
    <w:rsid w:val="006E5F19"/>
    <w:rsid w:val="006E6667"/>
    <w:rsid w:val="006E685F"/>
    <w:rsid w:val="006E6DF8"/>
    <w:rsid w:val="006E715D"/>
    <w:rsid w:val="006E7D43"/>
    <w:rsid w:val="006F0BCD"/>
    <w:rsid w:val="006F0C0A"/>
    <w:rsid w:val="006F13FA"/>
    <w:rsid w:val="006F2478"/>
    <w:rsid w:val="006F30A0"/>
    <w:rsid w:val="006F3E75"/>
    <w:rsid w:val="00700F69"/>
    <w:rsid w:val="00701ACB"/>
    <w:rsid w:val="0070362A"/>
    <w:rsid w:val="00703CAD"/>
    <w:rsid w:val="0070422F"/>
    <w:rsid w:val="00704408"/>
    <w:rsid w:val="007045DE"/>
    <w:rsid w:val="007071A7"/>
    <w:rsid w:val="00707399"/>
    <w:rsid w:val="007109E3"/>
    <w:rsid w:val="00712CDD"/>
    <w:rsid w:val="00712DC4"/>
    <w:rsid w:val="00714F63"/>
    <w:rsid w:val="0071555E"/>
    <w:rsid w:val="007155D8"/>
    <w:rsid w:val="00715CF5"/>
    <w:rsid w:val="0071707D"/>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43CC"/>
    <w:rsid w:val="0073528B"/>
    <w:rsid w:val="00735442"/>
    <w:rsid w:val="007362E7"/>
    <w:rsid w:val="007370C2"/>
    <w:rsid w:val="00740114"/>
    <w:rsid w:val="007408D3"/>
    <w:rsid w:val="00743D66"/>
    <w:rsid w:val="00743DDA"/>
    <w:rsid w:val="00745917"/>
    <w:rsid w:val="00747766"/>
    <w:rsid w:val="00750D3B"/>
    <w:rsid w:val="0075383D"/>
    <w:rsid w:val="00755199"/>
    <w:rsid w:val="00755B71"/>
    <w:rsid w:val="00762416"/>
    <w:rsid w:val="00764CCE"/>
    <w:rsid w:val="007668C6"/>
    <w:rsid w:val="00767213"/>
    <w:rsid w:val="007678D6"/>
    <w:rsid w:val="00771A3F"/>
    <w:rsid w:val="007738E2"/>
    <w:rsid w:val="00773DC4"/>
    <w:rsid w:val="0077438C"/>
    <w:rsid w:val="00774B00"/>
    <w:rsid w:val="007761C1"/>
    <w:rsid w:val="00776F25"/>
    <w:rsid w:val="00777E6D"/>
    <w:rsid w:val="00782D8E"/>
    <w:rsid w:val="007833B1"/>
    <w:rsid w:val="007837C7"/>
    <w:rsid w:val="00787E14"/>
    <w:rsid w:val="007925B1"/>
    <w:rsid w:val="0079291B"/>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52E9"/>
    <w:rsid w:val="007B76BE"/>
    <w:rsid w:val="007C08D0"/>
    <w:rsid w:val="007C0B18"/>
    <w:rsid w:val="007C10AB"/>
    <w:rsid w:val="007C12CF"/>
    <w:rsid w:val="007C201E"/>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6566"/>
    <w:rsid w:val="007E0620"/>
    <w:rsid w:val="007E07C1"/>
    <w:rsid w:val="007E0821"/>
    <w:rsid w:val="007E1E8C"/>
    <w:rsid w:val="007E264A"/>
    <w:rsid w:val="007E2E1A"/>
    <w:rsid w:val="007E3C49"/>
    <w:rsid w:val="007E40BD"/>
    <w:rsid w:val="007E4181"/>
    <w:rsid w:val="007E4883"/>
    <w:rsid w:val="007E5354"/>
    <w:rsid w:val="007E5811"/>
    <w:rsid w:val="007F20CE"/>
    <w:rsid w:val="007F3AA8"/>
    <w:rsid w:val="007F4A05"/>
    <w:rsid w:val="007F4DC3"/>
    <w:rsid w:val="007F56BE"/>
    <w:rsid w:val="007F5905"/>
    <w:rsid w:val="007F6089"/>
    <w:rsid w:val="007F66A8"/>
    <w:rsid w:val="007F72E1"/>
    <w:rsid w:val="007F7936"/>
    <w:rsid w:val="0080007F"/>
    <w:rsid w:val="0080148C"/>
    <w:rsid w:val="008016A0"/>
    <w:rsid w:val="00804A8E"/>
    <w:rsid w:val="00805A73"/>
    <w:rsid w:val="00805A8C"/>
    <w:rsid w:val="00805BED"/>
    <w:rsid w:val="0081079F"/>
    <w:rsid w:val="00810B79"/>
    <w:rsid w:val="008111E3"/>
    <w:rsid w:val="00811664"/>
    <w:rsid w:val="00811DE4"/>
    <w:rsid w:val="00811F16"/>
    <w:rsid w:val="008124E9"/>
    <w:rsid w:val="008147E3"/>
    <w:rsid w:val="0081595E"/>
    <w:rsid w:val="008162A0"/>
    <w:rsid w:val="008165F9"/>
    <w:rsid w:val="00817162"/>
    <w:rsid w:val="00817FB2"/>
    <w:rsid w:val="008208F4"/>
    <w:rsid w:val="00820E00"/>
    <w:rsid w:val="008229BA"/>
    <w:rsid w:val="00823EA7"/>
    <w:rsid w:val="00824E74"/>
    <w:rsid w:val="00825DCB"/>
    <w:rsid w:val="00826C43"/>
    <w:rsid w:val="00830043"/>
    <w:rsid w:val="0083200A"/>
    <w:rsid w:val="00832A95"/>
    <w:rsid w:val="00834DE3"/>
    <w:rsid w:val="00836E05"/>
    <w:rsid w:val="00837349"/>
    <w:rsid w:val="00840DA6"/>
    <w:rsid w:val="00840FE0"/>
    <w:rsid w:val="00841D95"/>
    <w:rsid w:val="00842FC0"/>
    <w:rsid w:val="008440E1"/>
    <w:rsid w:val="00845287"/>
    <w:rsid w:val="00845C1D"/>
    <w:rsid w:val="008473EF"/>
    <w:rsid w:val="00847D2F"/>
    <w:rsid w:val="00851DA6"/>
    <w:rsid w:val="00852D44"/>
    <w:rsid w:val="00852FFD"/>
    <w:rsid w:val="008538A4"/>
    <w:rsid w:val="008538C9"/>
    <w:rsid w:val="00853A0D"/>
    <w:rsid w:val="0085502F"/>
    <w:rsid w:val="00857016"/>
    <w:rsid w:val="008576A8"/>
    <w:rsid w:val="00857B49"/>
    <w:rsid w:val="00860518"/>
    <w:rsid w:val="008636D7"/>
    <w:rsid w:val="00864238"/>
    <w:rsid w:val="00865AAD"/>
    <w:rsid w:val="00866C88"/>
    <w:rsid w:val="00866E07"/>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7FF"/>
    <w:rsid w:val="0089695F"/>
    <w:rsid w:val="008A1CC3"/>
    <w:rsid w:val="008A20AE"/>
    <w:rsid w:val="008A3299"/>
    <w:rsid w:val="008A546C"/>
    <w:rsid w:val="008A5FA3"/>
    <w:rsid w:val="008A742B"/>
    <w:rsid w:val="008B1A06"/>
    <w:rsid w:val="008B36BD"/>
    <w:rsid w:val="008B760C"/>
    <w:rsid w:val="008C0084"/>
    <w:rsid w:val="008C029B"/>
    <w:rsid w:val="008C1785"/>
    <w:rsid w:val="008C1C52"/>
    <w:rsid w:val="008C1E0D"/>
    <w:rsid w:val="008C226A"/>
    <w:rsid w:val="008C3CEF"/>
    <w:rsid w:val="008C3DE9"/>
    <w:rsid w:val="008C428E"/>
    <w:rsid w:val="008C48B7"/>
    <w:rsid w:val="008C5CEA"/>
    <w:rsid w:val="008C5D0F"/>
    <w:rsid w:val="008C5D64"/>
    <w:rsid w:val="008C73BF"/>
    <w:rsid w:val="008C7C5A"/>
    <w:rsid w:val="008D0073"/>
    <w:rsid w:val="008D0D01"/>
    <w:rsid w:val="008D0ECB"/>
    <w:rsid w:val="008D1101"/>
    <w:rsid w:val="008D1C2A"/>
    <w:rsid w:val="008D29D3"/>
    <w:rsid w:val="008D3AD0"/>
    <w:rsid w:val="008D3BCA"/>
    <w:rsid w:val="008D44FA"/>
    <w:rsid w:val="008D511C"/>
    <w:rsid w:val="008D5859"/>
    <w:rsid w:val="008D67C1"/>
    <w:rsid w:val="008D697E"/>
    <w:rsid w:val="008D7C9A"/>
    <w:rsid w:val="008E0B00"/>
    <w:rsid w:val="008E0C62"/>
    <w:rsid w:val="008E1744"/>
    <w:rsid w:val="008E2066"/>
    <w:rsid w:val="008E2459"/>
    <w:rsid w:val="008E474E"/>
    <w:rsid w:val="008E5D34"/>
    <w:rsid w:val="008E609D"/>
    <w:rsid w:val="008E60AD"/>
    <w:rsid w:val="008E6A15"/>
    <w:rsid w:val="008E78DC"/>
    <w:rsid w:val="008F309A"/>
    <w:rsid w:val="008F3D27"/>
    <w:rsid w:val="008F562F"/>
    <w:rsid w:val="008F6158"/>
    <w:rsid w:val="008F6241"/>
    <w:rsid w:val="008F665C"/>
    <w:rsid w:val="008F7D64"/>
    <w:rsid w:val="0090043B"/>
    <w:rsid w:val="00900DE5"/>
    <w:rsid w:val="009015F5"/>
    <w:rsid w:val="009030B1"/>
    <w:rsid w:val="00904CA6"/>
    <w:rsid w:val="009050ED"/>
    <w:rsid w:val="0091186F"/>
    <w:rsid w:val="009136CB"/>
    <w:rsid w:val="00913C74"/>
    <w:rsid w:val="00914326"/>
    <w:rsid w:val="00914400"/>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36F0D"/>
    <w:rsid w:val="0094266F"/>
    <w:rsid w:val="00943792"/>
    <w:rsid w:val="00943939"/>
    <w:rsid w:val="0094462B"/>
    <w:rsid w:val="00946BC1"/>
    <w:rsid w:val="00947BB6"/>
    <w:rsid w:val="00950C93"/>
    <w:rsid w:val="009513C8"/>
    <w:rsid w:val="009518A0"/>
    <w:rsid w:val="0095458B"/>
    <w:rsid w:val="00954629"/>
    <w:rsid w:val="00954AEC"/>
    <w:rsid w:val="00955B10"/>
    <w:rsid w:val="00960870"/>
    <w:rsid w:val="009616A4"/>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3A8A"/>
    <w:rsid w:val="009D3CC2"/>
    <w:rsid w:val="009D5DB8"/>
    <w:rsid w:val="009D6008"/>
    <w:rsid w:val="009D725A"/>
    <w:rsid w:val="009E07EB"/>
    <w:rsid w:val="009E1772"/>
    <w:rsid w:val="009E1C2B"/>
    <w:rsid w:val="009E3978"/>
    <w:rsid w:val="009E5799"/>
    <w:rsid w:val="009E6293"/>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406"/>
    <w:rsid w:val="00A00775"/>
    <w:rsid w:val="00A01136"/>
    <w:rsid w:val="00A011E3"/>
    <w:rsid w:val="00A04AFF"/>
    <w:rsid w:val="00A05082"/>
    <w:rsid w:val="00A0637A"/>
    <w:rsid w:val="00A07468"/>
    <w:rsid w:val="00A0750D"/>
    <w:rsid w:val="00A07A5F"/>
    <w:rsid w:val="00A100E2"/>
    <w:rsid w:val="00A1076B"/>
    <w:rsid w:val="00A10B08"/>
    <w:rsid w:val="00A11091"/>
    <w:rsid w:val="00A11F90"/>
    <w:rsid w:val="00A128F5"/>
    <w:rsid w:val="00A15FFB"/>
    <w:rsid w:val="00A16A19"/>
    <w:rsid w:val="00A172D8"/>
    <w:rsid w:val="00A20E3A"/>
    <w:rsid w:val="00A221EB"/>
    <w:rsid w:val="00A22EF1"/>
    <w:rsid w:val="00A23C8C"/>
    <w:rsid w:val="00A23FE4"/>
    <w:rsid w:val="00A24190"/>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3D0"/>
    <w:rsid w:val="00A34EF8"/>
    <w:rsid w:val="00A352A5"/>
    <w:rsid w:val="00A3705E"/>
    <w:rsid w:val="00A37342"/>
    <w:rsid w:val="00A415F5"/>
    <w:rsid w:val="00A4255E"/>
    <w:rsid w:val="00A42B69"/>
    <w:rsid w:val="00A42C6A"/>
    <w:rsid w:val="00A42EFB"/>
    <w:rsid w:val="00A44966"/>
    <w:rsid w:val="00A449B8"/>
    <w:rsid w:val="00A452C0"/>
    <w:rsid w:val="00A46798"/>
    <w:rsid w:val="00A46FE8"/>
    <w:rsid w:val="00A4798A"/>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B53"/>
    <w:rsid w:val="00A67E4B"/>
    <w:rsid w:val="00A70266"/>
    <w:rsid w:val="00A70D86"/>
    <w:rsid w:val="00A724BD"/>
    <w:rsid w:val="00A73586"/>
    <w:rsid w:val="00A750A2"/>
    <w:rsid w:val="00A7520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3FE4"/>
    <w:rsid w:val="00A95439"/>
    <w:rsid w:val="00A95D38"/>
    <w:rsid w:val="00A967FF"/>
    <w:rsid w:val="00A9761D"/>
    <w:rsid w:val="00A97F45"/>
    <w:rsid w:val="00AA121A"/>
    <w:rsid w:val="00AA2AA6"/>
    <w:rsid w:val="00AA36EE"/>
    <w:rsid w:val="00AA40CA"/>
    <w:rsid w:val="00AA4825"/>
    <w:rsid w:val="00AA4A59"/>
    <w:rsid w:val="00AA5D8E"/>
    <w:rsid w:val="00AA61B3"/>
    <w:rsid w:val="00AA6442"/>
    <w:rsid w:val="00AA65E1"/>
    <w:rsid w:val="00AA71B6"/>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3419"/>
    <w:rsid w:val="00AC436D"/>
    <w:rsid w:val="00AC457C"/>
    <w:rsid w:val="00AC6102"/>
    <w:rsid w:val="00AC644A"/>
    <w:rsid w:val="00AC7CF7"/>
    <w:rsid w:val="00AD1ABD"/>
    <w:rsid w:val="00AD36A2"/>
    <w:rsid w:val="00AD3C9F"/>
    <w:rsid w:val="00AD4D2D"/>
    <w:rsid w:val="00AD4FA5"/>
    <w:rsid w:val="00AD51BE"/>
    <w:rsid w:val="00AD5544"/>
    <w:rsid w:val="00AD5C49"/>
    <w:rsid w:val="00AD5CB2"/>
    <w:rsid w:val="00AD7059"/>
    <w:rsid w:val="00AD7D54"/>
    <w:rsid w:val="00AE052B"/>
    <w:rsid w:val="00AE0F5E"/>
    <w:rsid w:val="00AE1D38"/>
    <w:rsid w:val="00AE55BF"/>
    <w:rsid w:val="00AE57F7"/>
    <w:rsid w:val="00AE6C7E"/>
    <w:rsid w:val="00AF03CE"/>
    <w:rsid w:val="00AF09E8"/>
    <w:rsid w:val="00AF188F"/>
    <w:rsid w:val="00AF5A2F"/>
    <w:rsid w:val="00AF5EB7"/>
    <w:rsid w:val="00AF6208"/>
    <w:rsid w:val="00AF62A2"/>
    <w:rsid w:val="00AF6E31"/>
    <w:rsid w:val="00B00B08"/>
    <w:rsid w:val="00B00F84"/>
    <w:rsid w:val="00B01B12"/>
    <w:rsid w:val="00B01DB9"/>
    <w:rsid w:val="00B02310"/>
    <w:rsid w:val="00B03B27"/>
    <w:rsid w:val="00B04F39"/>
    <w:rsid w:val="00B05187"/>
    <w:rsid w:val="00B05460"/>
    <w:rsid w:val="00B06C12"/>
    <w:rsid w:val="00B102D1"/>
    <w:rsid w:val="00B10336"/>
    <w:rsid w:val="00B13B51"/>
    <w:rsid w:val="00B157FF"/>
    <w:rsid w:val="00B15FE8"/>
    <w:rsid w:val="00B175B6"/>
    <w:rsid w:val="00B20B97"/>
    <w:rsid w:val="00B21AD8"/>
    <w:rsid w:val="00B2478D"/>
    <w:rsid w:val="00B250D5"/>
    <w:rsid w:val="00B2613E"/>
    <w:rsid w:val="00B26CFB"/>
    <w:rsid w:val="00B27348"/>
    <w:rsid w:val="00B2766C"/>
    <w:rsid w:val="00B30130"/>
    <w:rsid w:val="00B30CDE"/>
    <w:rsid w:val="00B31354"/>
    <w:rsid w:val="00B32D49"/>
    <w:rsid w:val="00B34FF3"/>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53C0"/>
    <w:rsid w:val="00B6685F"/>
    <w:rsid w:val="00B701C2"/>
    <w:rsid w:val="00B70301"/>
    <w:rsid w:val="00B71D9F"/>
    <w:rsid w:val="00B729C3"/>
    <w:rsid w:val="00B7349E"/>
    <w:rsid w:val="00B737FA"/>
    <w:rsid w:val="00B73D08"/>
    <w:rsid w:val="00B742FD"/>
    <w:rsid w:val="00B74D95"/>
    <w:rsid w:val="00B77417"/>
    <w:rsid w:val="00B80C4E"/>
    <w:rsid w:val="00B822BC"/>
    <w:rsid w:val="00B8261F"/>
    <w:rsid w:val="00B843DF"/>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6FD"/>
    <w:rsid w:val="00BA2CC8"/>
    <w:rsid w:val="00BA39F1"/>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C02B0"/>
    <w:rsid w:val="00BC064F"/>
    <w:rsid w:val="00BC068F"/>
    <w:rsid w:val="00BC1852"/>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F1ABD"/>
    <w:rsid w:val="00BF30EF"/>
    <w:rsid w:val="00BF64EB"/>
    <w:rsid w:val="00BF7079"/>
    <w:rsid w:val="00BF7156"/>
    <w:rsid w:val="00BF7D26"/>
    <w:rsid w:val="00C0002E"/>
    <w:rsid w:val="00C01B9E"/>
    <w:rsid w:val="00C0275B"/>
    <w:rsid w:val="00C02D53"/>
    <w:rsid w:val="00C0320B"/>
    <w:rsid w:val="00C0484F"/>
    <w:rsid w:val="00C04BF5"/>
    <w:rsid w:val="00C04DC6"/>
    <w:rsid w:val="00C05DF4"/>
    <w:rsid w:val="00C05EC1"/>
    <w:rsid w:val="00C06C4D"/>
    <w:rsid w:val="00C06D25"/>
    <w:rsid w:val="00C07C08"/>
    <w:rsid w:val="00C10618"/>
    <w:rsid w:val="00C126DD"/>
    <w:rsid w:val="00C138A0"/>
    <w:rsid w:val="00C145B6"/>
    <w:rsid w:val="00C172AC"/>
    <w:rsid w:val="00C20C37"/>
    <w:rsid w:val="00C20CA4"/>
    <w:rsid w:val="00C20DA7"/>
    <w:rsid w:val="00C23E4D"/>
    <w:rsid w:val="00C2424D"/>
    <w:rsid w:val="00C24E69"/>
    <w:rsid w:val="00C26256"/>
    <w:rsid w:val="00C26D57"/>
    <w:rsid w:val="00C30004"/>
    <w:rsid w:val="00C32E6B"/>
    <w:rsid w:val="00C333A5"/>
    <w:rsid w:val="00C33884"/>
    <w:rsid w:val="00C338CC"/>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0BEC"/>
    <w:rsid w:val="00C51B6E"/>
    <w:rsid w:val="00C533D1"/>
    <w:rsid w:val="00C55325"/>
    <w:rsid w:val="00C55674"/>
    <w:rsid w:val="00C5569B"/>
    <w:rsid w:val="00C56C29"/>
    <w:rsid w:val="00C57488"/>
    <w:rsid w:val="00C5788F"/>
    <w:rsid w:val="00C603C4"/>
    <w:rsid w:val="00C61401"/>
    <w:rsid w:val="00C62B00"/>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5608"/>
    <w:rsid w:val="00C875DA"/>
    <w:rsid w:val="00C9156C"/>
    <w:rsid w:val="00C91D2F"/>
    <w:rsid w:val="00C930B7"/>
    <w:rsid w:val="00C953B2"/>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B7F13"/>
    <w:rsid w:val="00CC00D8"/>
    <w:rsid w:val="00CC1885"/>
    <w:rsid w:val="00CC1F1A"/>
    <w:rsid w:val="00CC2C63"/>
    <w:rsid w:val="00CC308A"/>
    <w:rsid w:val="00CC3265"/>
    <w:rsid w:val="00CC32A6"/>
    <w:rsid w:val="00CC3A6C"/>
    <w:rsid w:val="00CC51F7"/>
    <w:rsid w:val="00CC5B6C"/>
    <w:rsid w:val="00CC5C27"/>
    <w:rsid w:val="00CC60C0"/>
    <w:rsid w:val="00CC67E0"/>
    <w:rsid w:val="00CC7A01"/>
    <w:rsid w:val="00CD0148"/>
    <w:rsid w:val="00CD2FF4"/>
    <w:rsid w:val="00CD42A9"/>
    <w:rsid w:val="00CD51AF"/>
    <w:rsid w:val="00CD67B3"/>
    <w:rsid w:val="00CE0F45"/>
    <w:rsid w:val="00CE1542"/>
    <w:rsid w:val="00CE3462"/>
    <w:rsid w:val="00CE34F4"/>
    <w:rsid w:val="00CE373D"/>
    <w:rsid w:val="00CE3816"/>
    <w:rsid w:val="00CE4381"/>
    <w:rsid w:val="00CE5F70"/>
    <w:rsid w:val="00CE72CC"/>
    <w:rsid w:val="00CF0562"/>
    <w:rsid w:val="00CF14DC"/>
    <w:rsid w:val="00CF17D2"/>
    <w:rsid w:val="00CF1B9A"/>
    <w:rsid w:val="00CF2221"/>
    <w:rsid w:val="00CF22B3"/>
    <w:rsid w:val="00CF3AE6"/>
    <w:rsid w:val="00CF45C6"/>
    <w:rsid w:val="00CF6880"/>
    <w:rsid w:val="00D0118C"/>
    <w:rsid w:val="00D03017"/>
    <w:rsid w:val="00D0314D"/>
    <w:rsid w:val="00D036AE"/>
    <w:rsid w:val="00D03AD7"/>
    <w:rsid w:val="00D043A7"/>
    <w:rsid w:val="00D057B5"/>
    <w:rsid w:val="00D07402"/>
    <w:rsid w:val="00D07D31"/>
    <w:rsid w:val="00D1080F"/>
    <w:rsid w:val="00D121A1"/>
    <w:rsid w:val="00D126F0"/>
    <w:rsid w:val="00D1485E"/>
    <w:rsid w:val="00D15489"/>
    <w:rsid w:val="00D15C2B"/>
    <w:rsid w:val="00D15D57"/>
    <w:rsid w:val="00D1713B"/>
    <w:rsid w:val="00D17AE2"/>
    <w:rsid w:val="00D2042B"/>
    <w:rsid w:val="00D20583"/>
    <w:rsid w:val="00D205FF"/>
    <w:rsid w:val="00D21A2C"/>
    <w:rsid w:val="00D2279D"/>
    <w:rsid w:val="00D22B40"/>
    <w:rsid w:val="00D22BA9"/>
    <w:rsid w:val="00D235D6"/>
    <w:rsid w:val="00D23618"/>
    <w:rsid w:val="00D24638"/>
    <w:rsid w:val="00D253B3"/>
    <w:rsid w:val="00D26468"/>
    <w:rsid w:val="00D26BB5"/>
    <w:rsid w:val="00D27F03"/>
    <w:rsid w:val="00D27FD5"/>
    <w:rsid w:val="00D30952"/>
    <w:rsid w:val="00D30C32"/>
    <w:rsid w:val="00D31CA4"/>
    <w:rsid w:val="00D31CCE"/>
    <w:rsid w:val="00D32097"/>
    <w:rsid w:val="00D32C62"/>
    <w:rsid w:val="00D32CB4"/>
    <w:rsid w:val="00D32D71"/>
    <w:rsid w:val="00D34790"/>
    <w:rsid w:val="00D35714"/>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292"/>
    <w:rsid w:val="00D63767"/>
    <w:rsid w:val="00D63E33"/>
    <w:rsid w:val="00D63F57"/>
    <w:rsid w:val="00D64441"/>
    <w:rsid w:val="00D70638"/>
    <w:rsid w:val="00D712D9"/>
    <w:rsid w:val="00D71380"/>
    <w:rsid w:val="00D735F8"/>
    <w:rsid w:val="00D74CA1"/>
    <w:rsid w:val="00D74E12"/>
    <w:rsid w:val="00D777A7"/>
    <w:rsid w:val="00D82E2D"/>
    <w:rsid w:val="00D84B91"/>
    <w:rsid w:val="00D85BD7"/>
    <w:rsid w:val="00D86AC1"/>
    <w:rsid w:val="00D86B28"/>
    <w:rsid w:val="00D87F0D"/>
    <w:rsid w:val="00D903D1"/>
    <w:rsid w:val="00D92185"/>
    <w:rsid w:val="00D92685"/>
    <w:rsid w:val="00D936ED"/>
    <w:rsid w:val="00D93B6C"/>
    <w:rsid w:val="00D943D2"/>
    <w:rsid w:val="00D955FB"/>
    <w:rsid w:val="00D95D58"/>
    <w:rsid w:val="00D97316"/>
    <w:rsid w:val="00D973DF"/>
    <w:rsid w:val="00D97D81"/>
    <w:rsid w:val="00DA42FF"/>
    <w:rsid w:val="00DA4873"/>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1F28"/>
    <w:rsid w:val="00DC36B8"/>
    <w:rsid w:val="00DC3DC4"/>
    <w:rsid w:val="00DC48EE"/>
    <w:rsid w:val="00DC550C"/>
    <w:rsid w:val="00DC71AE"/>
    <w:rsid w:val="00DD13B7"/>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E7EBE"/>
    <w:rsid w:val="00DF0630"/>
    <w:rsid w:val="00DF0C5E"/>
    <w:rsid w:val="00DF116C"/>
    <w:rsid w:val="00DF2ACA"/>
    <w:rsid w:val="00DF7987"/>
    <w:rsid w:val="00E00003"/>
    <w:rsid w:val="00E005F2"/>
    <w:rsid w:val="00E043CB"/>
    <w:rsid w:val="00E045D3"/>
    <w:rsid w:val="00E07001"/>
    <w:rsid w:val="00E07B38"/>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1BF2"/>
    <w:rsid w:val="00E31D94"/>
    <w:rsid w:val="00E331C0"/>
    <w:rsid w:val="00E34134"/>
    <w:rsid w:val="00E34263"/>
    <w:rsid w:val="00E35947"/>
    <w:rsid w:val="00E36801"/>
    <w:rsid w:val="00E36CB2"/>
    <w:rsid w:val="00E37D66"/>
    <w:rsid w:val="00E40F04"/>
    <w:rsid w:val="00E4114E"/>
    <w:rsid w:val="00E41942"/>
    <w:rsid w:val="00E44F67"/>
    <w:rsid w:val="00E46AF8"/>
    <w:rsid w:val="00E513DF"/>
    <w:rsid w:val="00E5275C"/>
    <w:rsid w:val="00E53990"/>
    <w:rsid w:val="00E54DE3"/>
    <w:rsid w:val="00E558C9"/>
    <w:rsid w:val="00E56FB4"/>
    <w:rsid w:val="00E62B07"/>
    <w:rsid w:val="00E63B32"/>
    <w:rsid w:val="00E64E02"/>
    <w:rsid w:val="00E6616F"/>
    <w:rsid w:val="00E679A0"/>
    <w:rsid w:val="00E71464"/>
    <w:rsid w:val="00E71791"/>
    <w:rsid w:val="00E72B1F"/>
    <w:rsid w:val="00E72D5A"/>
    <w:rsid w:val="00E735C3"/>
    <w:rsid w:val="00E74EB0"/>
    <w:rsid w:val="00E76059"/>
    <w:rsid w:val="00E764E3"/>
    <w:rsid w:val="00E76BA9"/>
    <w:rsid w:val="00E77298"/>
    <w:rsid w:val="00E8192B"/>
    <w:rsid w:val="00E8315F"/>
    <w:rsid w:val="00E852A2"/>
    <w:rsid w:val="00E86994"/>
    <w:rsid w:val="00E87830"/>
    <w:rsid w:val="00E87F92"/>
    <w:rsid w:val="00E91158"/>
    <w:rsid w:val="00E91549"/>
    <w:rsid w:val="00E91B11"/>
    <w:rsid w:val="00E9271A"/>
    <w:rsid w:val="00E95697"/>
    <w:rsid w:val="00E95D22"/>
    <w:rsid w:val="00E96CEC"/>
    <w:rsid w:val="00EA10F9"/>
    <w:rsid w:val="00EA2158"/>
    <w:rsid w:val="00EA242B"/>
    <w:rsid w:val="00EA2B3C"/>
    <w:rsid w:val="00EA3C8E"/>
    <w:rsid w:val="00EB055C"/>
    <w:rsid w:val="00EB0DA4"/>
    <w:rsid w:val="00EB1FFF"/>
    <w:rsid w:val="00EB2E83"/>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6238"/>
    <w:rsid w:val="00EC71DC"/>
    <w:rsid w:val="00EC76DA"/>
    <w:rsid w:val="00ED1D8C"/>
    <w:rsid w:val="00ED2025"/>
    <w:rsid w:val="00ED31FF"/>
    <w:rsid w:val="00ED38E4"/>
    <w:rsid w:val="00ED6687"/>
    <w:rsid w:val="00ED715D"/>
    <w:rsid w:val="00ED78A6"/>
    <w:rsid w:val="00EE0333"/>
    <w:rsid w:val="00EE126B"/>
    <w:rsid w:val="00EE3363"/>
    <w:rsid w:val="00EE36BF"/>
    <w:rsid w:val="00EE497F"/>
    <w:rsid w:val="00EE53EA"/>
    <w:rsid w:val="00EE551A"/>
    <w:rsid w:val="00EE5674"/>
    <w:rsid w:val="00EE602A"/>
    <w:rsid w:val="00EE6A31"/>
    <w:rsid w:val="00EE7973"/>
    <w:rsid w:val="00EF0AF6"/>
    <w:rsid w:val="00EF10C9"/>
    <w:rsid w:val="00EF15D8"/>
    <w:rsid w:val="00EF2136"/>
    <w:rsid w:val="00EF3564"/>
    <w:rsid w:val="00EF3A73"/>
    <w:rsid w:val="00EF3F7D"/>
    <w:rsid w:val="00EF4F00"/>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14DB"/>
    <w:rsid w:val="00F22F38"/>
    <w:rsid w:val="00F23123"/>
    <w:rsid w:val="00F2498D"/>
    <w:rsid w:val="00F24C14"/>
    <w:rsid w:val="00F2538D"/>
    <w:rsid w:val="00F259D8"/>
    <w:rsid w:val="00F26244"/>
    <w:rsid w:val="00F263DF"/>
    <w:rsid w:val="00F27554"/>
    <w:rsid w:val="00F277AA"/>
    <w:rsid w:val="00F30D17"/>
    <w:rsid w:val="00F31368"/>
    <w:rsid w:val="00F3142F"/>
    <w:rsid w:val="00F31FDD"/>
    <w:rsid w:val="00F3214E"/>
    <w:rsid w:val="00F32EF1"/>
    <w:rsid w:val="00F33BD6"/>
    <w:rsid w:val="00F342CC"/>
    <w:rsid w:val="00F3510A"/>
    <w:rsid w:val="00F35167"/>
    <w:rsid w:val="00F3723C"/>
    <w:rsid w:val="00F40933"/>
    <w:rsid w:val="00F413F9"/>
    <w:rsid w:val="00F42E1E"/>
    <w:rsid w:val="00F43951"/>
    <w:rsid w:val="00F4457D"/>
    <w:rsid w:val="00F4545C"/>
    <w:rsid w:val="00F465F5"/>
    <w:rsid w:val="00F466B9"/>
    <w:rsid w:val="00F47FCA"/>
    <w:rsid w:val="00F5024E"/>
    <w:rsid w:val="00F50FC0"/>
    <w:rsid w:val="00F52E57"/>
    <w:rsid w:val="00F54449"/>
    <w:rsid w:val="00F54C7F"/>
    <w:rsid w:val="00F558B4"/>
    <w:rsid w:val="00F55A37"/>
    <w:rsid w:val="00F56CA6"/>
    <w:rsid w:val="00F56D88"/>
    <w:rsid w:val="00F578E4"/>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64"/>
    <w:rsid w:val="00F726B8"/>
    <w:rsid w:val="00F731F0"/>
    <w:rsid w:val="00F77386"/>
    <w:rsid w:val="00F817DE"/>
    <w:rsid w:val="00F81CDA"/>
    <w:rsid w:val="00F82282"/>
    <w:rsid w:val="00F833C4"/>
    <w:rsid w:val="00F84BC1"/>
    <w:rsid w:val="00F86D2E"/>
    <w:rsid w:val="00F9288C"/>
    <w:rsid w:val="00F94195"/>
    <w:rsid w:val="00F9498B"/>
    <w:rsid w:val="00F952D8"/>
    <w:rsid w:val="00F9571E"/>
    <w:rsid w:val="00F95A21"/>
    <w:rsid w:val="00F95E55"/>
    <w:rsid w:val="00F9650E"/>
    <w:rsid w:val="00FA1742"/>
    <w:rsid w:val="00FA239A"/>
    <w:rsid w:val="00FA27C0"/>
    <w:rsid w:val="00FA2FD1"/>
    <w:rsid w:val="00FA32D6"/>
    <w:rsid w:val="00FA39E6"/>
    <w:rsid w:val="00FA4143"/>
    <w:rsid w:val="00FA433E"/>
    <w:rsid w:val="00FA569F"/>
    <w:rsid w:val="00FA62B9"/>
    <w:rsid w:val="00FA671F"/>
    <w:rsid w:val="00FA69D3"/>
    <w:rsid w:val="00FA7C74"/>
    <w:rsid w:val="00FB022C"/>
    <w:rsid w:val="00FB123C"/>
    <w:rsid w:val="00FB124C"/>
    <w:rsid w:val="00FB3892"/>
    <w:rsid w:val="00FB3C1D"/>
    <w:rsid w:val="00FB4039"/>
    <w:rsid w:val="00FB43CA"/>
    <w:rsid w:val="00FB4C7C"/>
    <w:rsid w:val="00FB7333"/>
    <w:rsid w:val="00FB77DF"/>
    <w:rsid w:val="00FC118E"/>
    <w:rsid w:val="00FC1207"/>
    <w:rsid w:val="00FC200D"/>
    <w:rsid w:val="00FC2706"/>
    <w:rsid w:val="00FC3895"/>
    <w:rsid w:val="00FC42B0"/>
    <w:rsid w:val="00FC4BB5"/>
    <w:rsid w:val="00FC7864"/>
    <w:rsid w:val="00FC7F47"/>
    <w:rsid w:val="00FD06BC"/>
    <w:rsid w:val="00FD0EA0"/>
    <w:rsid w:val="00FD21BC"/>
    <w:rsid w:val="00FD304B"/>
    <w:rsid w:val="00FD5085"/>
    <w:rsid w:val="00FD5D1B"/>
    <w:rsid w:val="00FD5D55"/>
    <w:rsid w:val="00FD5F29"/>
    <w:rsid w:val="00FD61E1"/>
    <w:rsid w:val="00FD7F73"/>
    <w:rsid w:val="00FE013D"/>
    <w:rsid w:val="00FE0C01"/>
    <w:rsid w:val="00FE23B8"/>
    <w:rsid w:val="00FE2552"/>
    <w:rsid w:val="00FE3856"/>
    <w:rsid w:val="00FE3F6C"/>
    <w:rsid w:val="00FE4EA6"/>
    <w:rsid w:val="00FE5C63"/>
    <w:rsid w:val="00FE6202"/>
    <w:rsid w:val="00FE6898"/>
    <w:rsid w:val="00FF164C"/>
    <w:rsid w:val="00FF2811"/>
    <w:rsid w:val="00FF3A05"/>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263"/>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link w:val="2"/>
    <w:rsid w:val="00455C91"/>
    <w:rPr>
      <w:rFonts w:ascii="Arial" w:eastAsia="Times New Roman" w:hAnsi="Arial" w:cs="Arial"/>
      <w:sz w:val="24"/>
      <w:szCs w:val="32"/>
      <w:lang w:val="en-GB" w:eastAsia="zh-CN"/>
    </w:rPr>
  </w:style>
  <w:style w:type="character" w:customStyle="1" w:styleId="3Char">
    <w:name w:val="标题 3 Char"/>
    <w:link w:val="3"/>
    <w:rsid w:val="00120D47"/>
    <w:rPr>
      <w:rFonts w:ascii="Arial" w:eastAsia="Times New Roman" w:hAnsi="Arial" w:cs="Arial"/>
      <w:sz w:val="22"/>
      <w:szCs w:val="28"/>
      <w:u w:val="single"/>
      <w:lang w:val="en-GB" w:eastAsia="zh-CN"/>
    </w:rPr>
  </w:style>
  <w:style w:type="character" w:customStyle="1" w:styleId="4Char">
    <w:name w:val="标题 4 Char"/>
    <w:link w:val="4"/>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Mention">
    <w:name w:val="Mention"/>
    <w:uiPriority w:val="99"/>
    <w:semiHidden/>
    <w:unhideWhenUsed/>
    <w:rsid w:val="00020FD3"/>
    <w:rPr>
      <w:color w:val="2B579A"/>
      <w:shd w:val="clear" w:color="auto" w:fill="E6E6E6"/>
    </w:rPr>
  </w:style>
  <w:style w:type="character" w:customStyle="1"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63081549">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3.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BD0FF110-79DE-4E0B-B4D9-863419C5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24</cp:revision>
  <cp:lastPrinted>2017-06-13T15:21:00Z</cp:lastPrinted>
  <dcterms:created xsi:type="dcterms:W3CDTF">2021-10-21T07:47:00Z</dcterms:created>
  <dcterms:modified xsi:type="dcterms:W3CDTF">2021-10-22T06:47:00Z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